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630B" w14:textId="10D34BBB" w:rsidR="00946B83" w:rsidRPr="00E91CBC" w:rsidRDefault="00946B83" w:rsidP="00966FD4">
      <w:pPr>
        <w:pStyle w:val="NormalWeb"/>
        <w:shd w:val="clear" w:color="auto" w:fill="FFFFFF"/>
        <w:spacing w:before="0" w:beforeAutospacing="0" w:line="276" w:lineRule="auto"/>
        <w:rPr>
          <w:sz w:val="22"/>
          <w:szCs w:val="22"/>
        </w:rPr>
      </w:pPr>
      <w:bookmarkStart w:id="0" w:name="_Hlk159326906"/>
      <w:r w:rsidRPr="00E91CBC">
        <w:rPr>
          <w:sz w:val="22"/>
          <w:szCs w:val="22"/>
        </w:rPr>
        <w:t xml:space="preserve">The instructions for authors (IFAs) are an individual set of requirements for a journal. This helps guide potential authors to construct their article in the correct </w:t>
      </w:r>
      <w:r w:rsidR="00276C9D" w:rsidRPr="00E91CBC">
        <w:rPr>
          <w:sz w:val="22"/>
          <w:szCs w:val="22"/>
        </w:rPr>
        <w:t>way and</w:t>
      </w:r>
      <w:r w:rsidRPr="00E91CBC">
        <w:rPr>
          <w:sz w:val="22"/>
          <w:szCs w:val="22"/>
        </w:rPr>
        <w:t xml:space="preserve"> prepare it for submission.</w:t>
      </w:r>
    </w:p>
    <w:p w14:paraId="182689B8" w14:textId="77777777" w:rsidR="00946B83" w:rsidRPr="00E91CBC" w:rsidRDefault="00946B83" w:rsidP="00966FD4">
      <w:pPr>
        <w:pStyle w:val="NormalWeb"/>
        <w:shd w:val="clear" w:color="auto" w:fill="FFFFFF"/>
        <w:spacing w:before="0" w:beforeAutospacing="0" w:line="276" w:lineRule="auto"/>
        <w:rPr>
          <w:sz w:val="22"/>
          <w:szCs w:val="22"/>
        </w:rPr>
      </w:pPr>
      <w:r w:rsidRPr="00E91CBC">
        <w:rPr>
          <w:sz w:val="22"/>
          <w:szCs w:val="22"/>
        </w:rPr>
        <w:t>The IFAs tell you exactly what the journal’s editorial board will expect to see. It also includes details of specific processes to follow to make sure there are no problems during production, should your article be accepted.</w:t>
      </w:r>
    </w:p>
    <w:p w14:paraId="76B9698F" w14:textId="7860281E" w:rsidR="00946B83" w:rsidRPr="00E91CBC" w:rsidRDefault="00946B83" w:rsidP="00966FD4">
      <w:pPr>
        <w:pStyle w:val="NormalWeb"/>
        <w:shd w:val="clear" w:color="auto" w:fill="FFFFFF"/>
        <w:spacing w:before="0" w:beforeAutospacing="0" w:line="276" w:lineRule="auto"/>
        <w:rPr>
          <w:sz w:val="22"/>
          <w:szCs w:val="22"/>
        </w:rPr>
      </w:pPr>
      <w:r w:rsidRPr="00E91CBC">
        <w:rPr>
          <w:sz w:val="22"/>
          <w:szCs w:val="22"/>
        </w:rPr>
        <w:t>Familiarizing yourself with your target journal’s instructions for authors is an important part of writing your paper and preparing it for submission.</w:t>
      </w:r>
    </w:p>
    <w:p w14:paraId="7CE5C1CD" w14:textId="0EBCA959" w:rsidR="00946B83" w:rsidRPr="00E91CBC" w:rsidRDefault="00946B83" w:rsidP="00966FD4">
      <w:pPr>
        <w:pStyle w:val="DOP"/>
        <w:tabs>
          <w:tab w:val="left" w:pos="180"/>
        </w:tabs>
        <w:spacing w:line="276" w:lineRule="auto"/>
        <w:rPr>
          <w:rFonts w:ascii="Times New Roman" w:hAnsi="Times New Roman"/>
          <w:sz w:val="22"/>
          <w:szCs w:val="22"/>
        </w:rPr>
      </w:pPr>
      <w:r w:rsidRPr="00E91CBC">
        <w:rPr>
          <w:rFonts w:ascii="Times New Roman" w:hAnsi="Times New Roman"/>
          <w:sz w:val="22"/>
          <w:szCs w:val="22"/>
        </w:rPr>
        <w:softHyphen/>
      </w:r>
      <w:r w:rsidRPr="00E91CBC">
        <w:rPr>
          <w:rFonts w:ascii="Times New Roman" w:hAnsi="Times New Roman"/>
          <w:sz w:val="22"/>
          <w:szCs w:val="22"/>
        </w:rPr>
        <w:softHyphen/>
      </w:r>
      <w:r w:rsidRPr="00E91CBC">
        <w:rPr>
          <w:rFonts w:ascii="Times New Roman" w:hAnsi="Times New Roman"/>
          <w:sz w:val="22"/>
          <w:szCs w:val="22"/>
        </w:rPr>
        <w:softHyphen/>
      </w:r>
      <w:r w:rsidRPr="00E91CBC">
        <w:rPr>
          <w:rFonts w:ascii="Times New Roman" w:hAnsi="Times New Roman"/>
          <w:sz w:val="22"/>
          <w:szCs w:val="22"/>
        </w:rPr>
        <w:softHyphen/>
      </w:r>
      <w:r w:rsidRPr="00E91CBC">
        <w:rPr>
          <w:rFonts w:ascii="Times New Roman" w:hAnsi="Times New Roman"/>
          <w:sz w:val="22"/>
          <w:szCs w:val="22"/>
        </w:rPr>
        <w:softHyphen/>
      </w:r>
      <w:r w:rsidRPr="00E91CBC">
        <w:rPr>
          <w:rFonts w:ascii="Times New Roman" w:hAnsi="Times New Roman"/>
          <w:sz w:val="22"/>
          <w:szCs w:val="22"/>
        </w:rPr>
        <w:softHyphen/>
      </w:r>
      <w:r w:rsidRPr="00E91CBC">
        <w:rPr>
          <w:rFonts w:ascii="Times New Roman" w:hAnsi="Times New Roman"/>
          <w:sz w:val="22"/>
          <w:szCs w:val="22"/>
        </w:rPr>
        <w:softHyphen/>
        <w:t>Date of publication xxxx 00, 0000, date of current version xxxx 00, 0000.</w:t>
      </w:r>
    </w:p>
    <w:p w14:paraId="1548C6FE" w14:textId="77777777" w:rsidR="00946B83" w:rsidRPr="00E91CBC" w:rsidRDefault="00946B83" w:rsidP="00966FD4">
      <w:pPr>
        <w:pStyle w:val="DOI"/>
        <w:spacing w:line="276" w:lineRule="auto"/>
        <w:rPr>
          <w:i w:val="0"/>
          <w:sz w:val="22"/>
          <w:szCs w:val="22"/>
        </w:rPr>
      </w:pPr>
      <w:r w:rsidRPr="00E91CBC">
        <w:rPr>
          <w:i w:val="0"/>
          <w:sz w:val="22"/>
          <w:szCs w:val="22"/>
        </w:rPr>
        <w:t>Digital Object Identifier 10.1109/ACCESS.2022.Doi Number</w:t>
      </w:r>
    </w:p>
    <w:p w14:paraId="2406B8F2" w14:textId="77777777" w:rsidR="00946B83" w:rsidRPr="00E91CBC" w:rsidRDefault="00946B83" w:rsidP="00966FD4">
      <w:pPr>
        <w:pStyle w:val="PaperTitle"/>
        <w:spacing w:line="276" w:lineRule="auto"/>
        <w:rPr>
          <w:rFonts w:ascii="Times New Roman" w:hAnsi="Times New Roman"/>
          <w:color w:val="auto"/>
          <w:sz w:val="22"/>
          <w:szCs w:val="22"/>
        </w:rPr>
      </w:pPr>
      <w:r w:rsidRPr="00E91CBC">
        <w:rPr>
          <w:rFonts w:ascii="Times New Roman" w:hAnsi="Times New Roman"/>
          <w:color w:val="auto"/>
          <w:sz w:val="22"/>
          <w:szCs w:val="22"/>
        </w:rPr>
        <w:t>Preparation of Papers for JCSET(January 2024)</w:t>
      </w:r>
    </w:p>
    <w:p w14:paraId="0F96946A" w14:textId="1DB1C392" w:rsidR="00F108F4" w:rsidRPr="00E91CBC" w:rsidRDefault="00946B83" w:rsidP="00966FD4">
      <w:pPr>
        <w:spacing w:after="480" w:line="276" w:lineRule="auto"/>
        <w:jc w:val="center"/>
        <w:rPr>
          <w:sz w:val="22"/>
          <w:szCs w:val="22"/>
        </w:rPr>
      </w:pPr>
      <w:r w:rsidRPr="00E91CBC">
        <w:rPr>
          <w:sz w:val="22"/>
          <w:szCs w:val="22"/>
        </w:rPr>
        <w:t>Paper Title [Font: Times New Roman, Size:20]</w:t>
      </w:r>
    </w:p>
    <w:p w14:paraId="6DF65E20" w14:textId="6F0FB868" w:rsidR="00F108F4" w:rsidRPr="00E91CBC" w:rsidRDefault="00F108F4" w:rsidP="00966FD4">
      <w:pPr>
        <w:spacing w:line="276" w:lineRule="auto"/>
        <w:jc w:val="center"/>
        <w:rPr>
          <w:b/>
          <w:bCs/>
          <w:sz w:val="22"/>
          <w:szCs w:val="22"/>
        </w:rPr>
      </w:pPr>
      <w:r w:rsidRPr="00E91CBC">
        <w:rPr>
          <w:b/>
          <w:bCs/>
          <w:sz w:val="22"/>
          <w:szCs w:val="22"/>
        </w:rPr>
        <w:t xml:space="preserve"> Author A. Name </w:t>
      </w:r>
    </w:p>
    <w:p w14:paraId="678FC2B8" w14:textId="5CEA7BE9" w:rsidR="00C47EC4" w:rsidRPr="00E91CBC" w:rsidRDefault="00C47EC4" w:rsidP="00966FD4">
      <w:pPr>
        <w:spacing w:line="276" w:lineRule="auto"/>
        <w:jc w:val="center"/>
        <w:rPr>
          <w:sz w:val="22"/>
          <w:szCs w:val="22"/>
        </w:rPr>
      </w:pPr>
      <w:r w:rsidRPr="00E91CBC">
        <w:rPr>
          <w:sz w:val="22"/>
          <w:szCs w:val="22"/>
        </w:rPr>
        <w:t>Department</w:t>
      </w:r>
    </w:p>
    <w:p w14:paraId="6D6228CD" w14:textId="59278105" w:rsidR="00F108F4" w:rsidRPr="00E91CBC" w:rsidRDefault="00F108F4" w:rsidP="00966FD4">
      <w:pPr>
        <w:spacing w:line="276" w:lineRule="auto"/>
        <w:jc w:val="center"/>
        <w:rPr>
          <w:sz w:val="22"/>
          <w:szCs w:val="22"/>
        </w:rPr>
      </w:pPr>
      <w:r w:rsidRPr="00E91CBC">
        <w:rPr>
          <w:sz w:val="22"/>
          <w:szCs w:val="22"/>
        </w:rPr>
        <w:t xml:space="preserve"> </w:t>
      </w:r>
      <w:r w:rsidR="002B42CB" w:rsidRPr="00E91CBC">
        <w:rPr>
          <w:sz w:val="22"/>
          <w:szCs w:val="22"/>
        </w:rPr>
        <w:t xml:space="preserve">Institute/ </w:t>
      </w:r>
      <w:r w:rsidR="00C47EC4" w:rsidRPr="00E91CBC">
        <w:rPr>
          <w:sz w:val="22"/>
          <w:szCs w:val="22"/>
        </w:rPr>
        <w:t>University</w:t>
      </w:r>
      <w:r w:rsidR="002B42CB" w:rsidRPr="00E91CBC">
        <w:rPr>
          <w:sz w:val="22"/>
          <w:szCs w:val="22"/>
        </w:rPr>
        <w:t xml:space="preserve">/Affiliation </w:t>
      </w:r>
    </w:p>
    <w:p w14:paraId="27E6AAB3" w14:textId="77777777" w:rsidR="00F108F4" w:rsidRPr="00E91CBC" w:rsidRDefault="00F108F4" w:rsidP="00966FD4">
      <w:pPr>
        <w:spacing w:line="276" w:lineRule="auto"/>
        <w:jc w:val="center"/>
        <w:rPr>
          <w:b/>
          <w:bCs/>
          <w:sz w:val="22"/>
          <w:szCs w:val="22"/>
        </w:rPr>
      </w:pPr>
      <w:r w:rsidRPr="00E91CBC">
        <w:rPr>
          <w:b/>
          <w:bCs/>
          <w:sz w:val="22"/>
          <w:szCs w:val="22"/>
        </w:rPr>
        <w:t xml:space="preserve">Author B. Name </w:t>
      </w:r>
    </w:p>
    <w:p w14:paraId="673B5510" w14:textId="77777777" w:rsidR="00C47EC4" w:rsidRPr="00E91CBC" w:rsidRDefault="00C47EC4" w:rsidP="00966FD4">
      <w:pPr>
        <w:spacing w:line="276" w:lineRule="auto"/>
        <w:jc w:val="center"/>
        <w:rPr>
          <w:sz w:val="22"/>
          <w:szCs w:val="22"/>
        </w:rPr>
      </w:pPr>
      <w:r w:rsidRPr="00E91CBC">
        <w:rPr>
          <w:sz w:val="22"/>
          <w:szCs w:val="22"/>
        </w:rPr>
        <w:t>Department</w:t>
      </w:r>
    </w:p>
    <w:p w14:paraId="6A3B4537" w14:textId="77777777" w:rsidR="00C47EC4" w:rsidRPr="00E91CBC" w:rsidRDefault="00C47EC4" w:rsidP="00966FD4">
      <w:pPr>
        <w:spacing w:line="276" w:lineRule="auto"/>
        <w:jc w:val="center"/>
        <w:rPr>
          <w:sz w:val="22"/>
          <w:szCs w:val="22"/>
        </w:rPr>
      </w:pPr>
      <w:r w:rsidRPr="00E91CBC">
        <w:rPr>
          <w:sz w:val="22"/>
          <w:szCs w:val="22"/>
        </w:rPr>
        <w:t xml:space="preserve"> Institute/ University/Affiliation </w:t>
      </w:r>
    </w:p>
    <w:p w14:paraId="0A3C419B" w14:textId="77777777" w:rsidR="00F108F4" w:rsidRPr="00E91CBC" w:rsidRDefault="00F108F4" w:rsidP="00966FD4">
      <w:pPr>
        <w:spacing w:line="276" w:lineRule="auto"/>
        <w:jc w:val="center"/>
        <w:rPr>
          <w:b/>
          <w:bCs/>
          <w:sz w:val="22"/>
          <w:szCs w:val="22"/>
        </w:rPr>
      </w:pPr>
      <w:r w:rsidRPr="00E91CBC">
        <w:rPr>
          <w:b/>
          <w:bCs/>
          <w:sz w:val="22"/>
          <w:szCs w:val="22"/>
        </w:rPr>
        <w:t xml:space="preserve">Author C. Name </w:t>
      </w:r>
    </w:p>
    <w:p w14:paraId="7EDB393A" w14:textId="77777777" w:rsidR="00C47EC4" w:rsidRPr="00E91CBC" w:rsidRDefault="00C47EC4" w:rsidP="00966FD4">
      <w:pPr>
        <w:spacing w:line="276" w:lineRule="auto"/>
        <w:jc w:val="center"/>
        <w:rPr>
          <w:sz w:val="22"/>
          <w:szCs w:val="22"/>
        </w:rPr>
      </w:pPr>
      <w:r w:rsidRPr="00E91CBC">
        <w:rPr>
          <w:sz w:val="22"/>
          <w:szCs w:val="22"/>
        </w:rPr>
        <w:t>Department</w:t>
      </w:r>
    </w:p>
    <w:p w14:paraId="3B2F55A4" w14:textId="77777777" w:rsidR="00C47EC4" w:rsidRPr="00E91CBC" w:rsidRDefault="00C47EC4" w:rsidP="00966FD4">
      <w:pPr>
        <w:spacing w:line="276" w:lineRule="auto"/>
        <w:jc w:val="center"/>
        <w:rPr>
          <w:sz w:val="22"/>
          <w:szCs w:val="22"/>
        </w:rPr>
      </w:pPr>
      <w:r w:rsidRPr="00E91CBC">
        <w:rPr>
          <w:sz w:val="22"/>
          <w:szCs w:val="22"/>
        </w:rPr>
        <w:t xml:space="preserve"> Institute/ University/Affiliation </w:t>
      </w:r>
    </w:p>
    <w:p w14:paraId="030AC7D2" w14:textId="1FB04A8E" w:rsidR="00946B83" w:rsidRPr="00E91CBC" w:rsidRDefault="00F108F4" w:rsidP="00966FD4">
      <w:pPr>
        <w:spacing w:line="276" w:lineRule="auto"/>
        <w:jc w:val="center"/>
        <w:rPr>
          <w:sz w:val="22"/>
          <w:szCs w:val="22"/>
        </w:rPr>
      </w:pPr>
      <w:r w:rsidRPr="00E91CBC">
        <w:rPr>
          <w:sz w:val="22"/>
          <w:szCs w:val="22"/>
        </w:rPr>
        <w:t xml:space="preserve"> </w:t>
      </w:r>
      <w:r w:rsidR="00946B83" w:rsidRPr="00E91CBC">
        <w:rPr>
          <w:sz w:val="22"/>
          <w:szCs w:val="22"/>
        </w:rPr>
        <w:t>[Font: Times New Roman, Size:11]</w:t>
      </w:r>
    </w:p>
    <w:p w14:paraId="2941B733" w14:textId="3F02A723" w:rsidR="00946B83" w:rsidRPr="00E91CBC" w:rsidRDefault="00946B83" w:rsidP="00966FD4">
      <w:pPr>
        <w:pStyle w:val="PI"/>
        <w:spacing w:before="100" w:after="100" w:line="276" w:lineRule="auto"/>
        <w:ind w:right="1598" w:firstLine="0"/>
        <w:rPr>
          <w:sz w:val="22"/>
          <w:szCs w:val="22"/>
        </w:rPr>
      </w:pPr>
    </w:p>
    <w:p w14:paraId="56948430" w14:textId="6CF9C820" w:rsidR="002B42CB" w:rsidRPr="00E91CBC" w:rsidRDefault="00946B83" w:rsidP="00966FD4">
      <w:pPr>
        <w:pStyle w:val="PI"/>
        <w:spacing w:before="100" w:after="100" w:line="276" w:lineRule="auto"/>
        <w:ind w:right="1598" w:firstLine="0"/>
        <w:rPr>
          <w:sz w:val="22"/>
          <w:szCs w:val="22"/>
        </w:rPr>
      </w:pPr>
      <w:r w:rsidRPr="00E91CBC">
        <w:rPr>
          <w:b/>
          <w:bCs/>
          <w:sz w:val="22"/>
          <w:szCs w:val="22"/>
        </w:rPr>
        <w:t>Corresponding author:</w:t>
      </w:r>
      <w:r w:rsidRPr="00E91CBC">
        <w:rPr>
          <w:sz w:val="22"/>
          <w:szCs w:val="22"/>
        </w:rPr>
        <w:t xml:space="preserve"> First A. Author (e-mai</w:t>
      </w:r>
      <w:r w:rsidR="002B42CB" w:rsidRPr="00E91CBC">
        <w:rPr>
          <w:sz w:val="22"/>
          <w:szCs w:val="22"/>
        </w:rPr>
        <w:t>l.id: author@email.com</w:t>
      </w:r>
      <w:r w:rsidRPr="00E91CBC">
        <w:rPr>
          <w:sz w:val="22"/>
          <w:szCs w:val="22"/>
        </w:rPr>
        <w:t>).</w:t>
      </w:r>
      <w:r w:rsidR="002B42CB" w:rsidRPr="00E91CBC">
        <w:rPr>
          <w:sz w:val="22"/>
          <w:szCs w:val="22"/>
        </w:rPr>
        <w:t xml:space="preserve">                                 </w:t>
      </w:r>
    </w:p>
    <w:p w14:paraId="05EBE5A9" w14:textId="015FD716" w:rsidR="002B42CB" w:rsidRPr="00E91CBC" w:rsidRDefault="002B42CB" w:rsidP="00966FD4">
      <w:pPr>
        <w:pStyle w:val="PI"/>
        <w:spacing w:before="100" w:after="100" w:line="276" w:lineRule="auto"/>
        <w:ind w:right="1598" w:firstLine="0"/>
        <w:rPr>
          <w:sz w:val="22"/>
          <w:szCs w:val="22"/>
        </w:rPr>
      </w:pPr>
    </w:p>
    <w:p w14:paraId="3446D361" w14:textId="5AFAE89E" w:rsidR="00E74C66" w:rsidRPr="00E91CBC" w:rsidRDefault="00946B83" w:rsidP="00966FD4">
      <w:pPr>
        <w:pStyle w:val="PI"/>
        <w:spacing w:before="100" w:after="100" w:line="276" w:lineRule="auto"/>
        <w:ind w:right="1598" w:firstLine="0"/>
        <w:rPr>
          <w:sz w:val="22"/>
          <w:szCs w:val="22"/>
        </w:rPr>
      </w:pPr>
      <w:r w:rsidRPr="00E91CBC">
        <w:rPr>
          <w:sz w:val="22"/>
          <w:szCs w:val="22"/>
        </w:rPr>
        <w:t>This paragraph of the first footnote will contain support information,</w:t>
      </w:r>
      <w:r w:rsidR="00E74C66" w:rsidRPr="00E91CBC">
        <w:rPr>
          <w:sz w:val="22"/>
          <w:szCs w:val="22"/>
        </w:rPr>
        <w:t xml:space="preserve"> </w:t>
      </w:r>
      <w:r w:rsidRPr="00E91CBC">
        <w:rPr>
          <w:sz w:val="22"/>
          <w:szCs w:val="22"/>
        </w:rPr>
        <w:t>including sponsor and financial support acknowledgment. For example, “This work was supported in part by the  Depart</w:t>
      </w:r>
      <w:r w:rsidRPr="00E91CBC">
        <w:rPr>
          <w:sz w:val="22"/>
          <w:szCs w:val="22"/>
        </w:rPr>
        <w:softHyphen/>
        <w:t>ment of</w:t>
      </w:r>
      <w:r w:rsidR="0067435A" w:rsidRPr="00E91CBC">
        <w:rPr>
          <w:sz w:val="22"/>
          <w:szCs w:val="22"/>
        </w:rPr>
        <w:t xml:space="preserve"> Management</w:t>
      </w:r>
      <w:r w:rsidRPr="00E91CBC">
        <w:rPr>
          <w:sz w:val="22"/>
          <w:szCs w:val="22"/>
        </w:rPr>
        <w:t xml:space="preserve"> under Grant BS123456.” </w:t>
      </w:r>
    </w:p>
    <w:p w14:paraId="69C0F8E2" w14:textId="77777777" w:rsidR="0098450A" w:rsidRPr="00E91CBC" w:rsidRDefault="0098450A" w:rsidP="00966FD4">
      <w:pPr>
        <w:spacing w:before="240" w:line="276" w:lineRule="auto"/>
        <w:rPr>
          <w:b/>
          <w:bCs/>
          <w:sz w:val="22"/>
          <w:szCs w:val="22"/>
        </w:rPr>
      </w:pPr>
      <w:r w:rsidRPr="00E91CBC">
        <w:rPr>
          <w:b/>
          <w:bCs/>
          <w:sz w:val="22"/>
          <w:szCs w:val="22"/>
        </w:rPr>
        <w:t>A Good Tittle for Research Paper</w:t>
      </w:r>
    </w:p>
    <w:p w14:paraId="2B18F7CE" w14:textId="77777777" w:rsidR="0098450A" w:rsidRPr="00E91CBC" w:rsidRDefault="0098450A" w:rsidP="00966FD4">
      <w:pPr>
        <w:pStyle w:val="ListParagraph"/>
        <w:numPr>
          <w:ilvl w:val="0"/>
          <w:numId w:val="13"/>
        </w:numPr>
        <w:spacing w:before="240" w:after="160" w:line="276" w:lineRule="auto"/>
        <w:rPr>
          <w:sz w:val="22"/>
          <w:szCs w:val="22"/>
        </w:rPr>
      </w:pPr>
      <w:r w:rsidRPr="00E91CBC">
        <w:rPr>
          <w:sz w:val="22"/>
          <w:szCs w:val="22"/>
        </w:rPr>
        <w:t>Incorporate the keywords, so that the article is more likely to be included in the results for relevant online searches.</w:t>
      </w:r>
    </w:p>
    <w:p w14:paraId="77E75D6B" w14:textId="77777777" w:rsidR="0098450A" w:rsidRPr="00E91CBC" w:rsidRDefault="0098450A" w:rsidP="00966FD4">
      <w:pPr>
        <w:pStyle w:val="ListParagraph"/>
        <w:numPr>
          <w:ilvl w:val="0"/>
          <w:numId w:val="13"/>
        </w:numPr>
        <w:spacing w:before="240" w:after="160" w:line="276" w:lineRule="auto"/>
        <w:rPr>
          <w:sz w:val="22"/>
          <w:szCs w:val="22"/>
        </w:rPr>
      </w:pPr>
      <w:r w:rsidRPr="00E91CBC">
        <w:rPr>
          <w:sz w:val="22"/>
          <w:szCs w:val="22"/>
        </w:rPr>
        <w:t>Be understandable to a reader from outside its field.</w:t>
      </w:r>
    </w:p>
    <w:p w14:paraId="01F7CBEF" w14:textId="77777777" w:rsidR="0098450A" w:rsidRPr="00E91CBC" w:rsidRDefault="0098450A" w:rsidP="00966FD4">
      <w:pPr>
        <w:pStyle w:val="ListParagraph"/>
        <w:numPr>
          <w:ilvl w:val="0"/>
          <w:numId w:val="13"/>
        </w:numPr>
        <w:spacing w:before="240" w:after="160" w:line="276" w:lineRule="auto"/>
        <w:rPr>
          <w:sz w:val="22"/>
          <w:szCs w:val="22"/>
        </w:rPr>
      </w:pPr>
      <w:r w:rsidRPr="00E91CBC">
        <w:rPr>
          <w:sz w:val="22"/>
          <w:szCs w:val="22"/>
        </w:rPr>
        <w:t>Avoid abbreviations, formulae, and numbers.</w:t>
      </w:r>
    </w:p>
    <w:p w14:paraId="1A573F42" w14:textId="24FA76D6" w:rsidR="0098450A" w:rsidRPr="00E91CBC" w:rsidRDefault="0098450A" w:rsidP="00966FD4">
      <w:pPr>
        <w:pStyle w:val="ListParagraph"/>
        <w:numPr>
          <w:ilvl w:val="0"/>
          <w:numId w:val="13"/>
        </w:numPr>
        <w:spacing w:before="240" w:after="160" w:line="276" w:lineRule="auto"/>
        <w:rPr>
          <w:sz w:val="22"/>
          <w:szCs w:val="22"/>
        </w:rPr>
      </w:pPr>
      <w:r w:rsidRPr="00E91CBC">
        <w:rPr>
          <w:sz w:val="22"/>
          <w:szCs w:val="22"/>
        </w:rPr>
        <w:t>Keep away from using “Investigation of</w:t>
      </w:r>
      <w:r w:rsidR="0067435A" w:rsidRPr="00E91CBC">
        <w:rPr>
          <w:sz w:val="22"/>
          <w:szCs w:val="22"/>
        </w:rPr>
        <w:t>…,”</w:t>
      </w:r>
      <w:r w:rsidRPr="00E91CBC">
        <w:rPr>
          <w:sz w:val="22"/>
          <w:szCs w:val="22"/>
        </w:rPr>
        <w:t xml:space="preserve"> “Study of ….”, “More about…..”, “…..revisited”.</w:t>
      </w:r>
    </w:p>
    <w:p w14:paraId="39ECDAA4" w14:textId="77777777" w:rsidR="00C631C8" w:rsidRPr="00E91CBC" w:rsidRDefault="00C631C8" w:rsidP="00966FD4">
      <w:pPr>
        <w:pStyle w:val="ListParagraph"/>
        <w:numPr>
          <w:ilvl w:val="0"/>
          <w:numId w:val="13"/>
        </w:numPr>
        <w:spacing w:before="240" w:after="160" w:line="276" w:lineRule="auto"/>
        <w:rPr>
          <w:sz w:val="22"/>
          <w:szCs w:val="22"/>
        </w:rPr>
        <w:sectPr w:rsidR="00C631C8" w:rsidRPr="00E91CBC" w:rsidSect="008A33F2">
          <w:headerReference w:type="default" r:id="rId8"/>
          <w:pgSz w:w="11520" w:h="15660" w:code="1"/>
          <w:pgMar w:top="1300" w:right="740" w:bottom="1040" w:left="740" w:header="360" w:footer="640" w:gutter="0"/>
          <w:cols w:space="400"/>
          <w:docGrid w:linePitch="360"/>
        </w:sectPr>
      </w:pPr>
    </w:p>
    <w:p w14:paraId="43B45740" w14:textId="77777777" w:rsidR="0067435A" w:rsidRPr="00E91CBC" w:rsidRDefault="0098450A" w:rsidP="00966FD4">
      <w:pPr>
        <w:pStyle w:val="ListParagraph"/>
        <w:numPr>
          <w:ilvl w:val="0"/>
          <w:numId w:val="13"/>
        </w:numPr>
        <w:spacing w:before="240" w:after="160" w:line="276" w:lineRule="auto"/>
        <w:rPr>
          <w:sz w:val="22"/>
          <w:szCs w:val="22"/>
        </w:rPr>
      </w:pPr>
      <w:r w:rsidRPr="00E91CBC">
        <w:rPr>
          <w:sz w:val="22"/>
          <w:szCs w:val="22"/>
        </w:rPr>
        <w:t>Get straight to the point of what the article</w:t>
      </w:r>
      <w:r w:rsidR="0067435A" w:rsidRPr="00E91CBC">
        <w:rPr>
          <w:sz w:val="22"/>
          <w:szCs w:val="22"/>
        </w:rPr>
        <w:t xml:space="preserve"> </w:t>
      </w:r>
      <w:r w:rsidRPr="00E91CBC">
        <w:rPr>
          <w:sz w:val="22"/>
          <w:szCs w:val="22"/>
        </w:rPr>
        <w:t>adds to the top</w:t>
      </w:r>
      <w:r w:rsidR="0067435A" w:rsidRPr="00E91CBC">
        <w:rPr>
          <w:sz w:val="22"/>
          <w:szCs w:val="22"/>
        </w:rPr>
        <w:t>.</w:t>
      </w:r>
    </w:p>
    <w:p w14:paraId="2D247BD7" w14:textId="77777777" w:rsidR="00A51B15" w:rsidRPr="00E91CBC" w:rsidRDefault="00A51B15" w:rsidP="00A51B15">
      <w:pPr>
        <w:spacing w:before="240" w:after="160" w:line="276" w:lineRule="auto"/>
        <w:rPr>
          <w:sz w:val="22"/>
          <w:szCs w:val="22"/>
        </w:rPr>
      </w:pPr>
    </w:p>
    <w:p w14:paraId="160F4D0E" w14:textId="2AF203C4" w:rsidR="00A51B15" w:rsidRPr="00E91CBC" w:rsidRDefault="00A51B15" w:rsidP="00A51B15">
      <w:pPr>
        <w:spacing w:before="240" w:after="160" w:line="276" w:lineRule="auto"/>
        <w:rPr>
          <w:sz w:val="22"/>
          <w:szCs w:val="22"/>
        </w:rPr>
        <w:sectPr w:rsidR="00A51B15" w:rsidRPr="00E91CBC" w:rsidSect="008A33F2">
          <w:type w:val="continuous"/>
          <w:pgSz w:w="11520" w:h="15660" w:code="1"/>
          <w:pgMar w:top="1300" w:right="740" w:bottom="1040" w:left="740" w:header="360" w:footer="640" w:gutter="0"/>
          <w:cols w:space="400"/>
          <w:docGrid w:linePitch="360"/>
        </w:sectPr>
      </w:pPr>
    </w:p>
    <w:p w14:paraId="44D1E349" w14:textId="32E63424" w:rsidR="00E74C66" w:rsidRPr="00E91CBC" w:rsidRDefault="00E74C66" w:rsidP="00966FD4">
      <w:pPr>
        <w:spacing w:before="240" w:after="160" w:line="276" w:lineRule="auto"/>
        <w:rPr>
          <w:rStyle w:val="H5CharChar"/>
          <w:rFonts w:ascii="Times New Roman" w:hAnsi="Times New Roman"/>
          <w:b w:val="0"/>
          <w:color w:val="auto"/>
          <w:sz w:val="22"/>
          <w:szCs w:val="22"/>
        </w:rPr>
      </w:pPr>
    </w:p>
    <w:p w14:paraId="2C20E13B" w14:textId="046D7000" w:rsidR="0046488C" w:rsidRPr="00E91CBC" w:rsidRDefault="00946B83" w:rsidP="00966FD4">
      <w:pPr>
        <w:pStyle w:val="Abstract"/>
        <w:spacing w:line="276" w:lineRule="auto"/>
        <w:rPr>
          <w:sz w:val="22"/>
          <w:szCs w:val="22"/>
        </w:rPr>
      </w:pPr>
      <w:r w:rsidRPr="00E91CBC">
        <w:rPr>
          <w:rStyle w:val="H5CharChar"/>
          <w:rFonts w:ascii="Times New Roman" w:eastAsiaTheme="majorEastAsia" w:hAnsi="Times New Roman"/>
          <w:color w:val="auto"/>
          <w:sz w:val="22"/>
          <w:szCs w:val="22"/>
        </w:rPr>
        <w:t>ABSTRACT</w:t>
      </w:r>
      <w:r w:rsidRPr="00E91CBC">
        <w:rPr>
          <w:sz w:val="22"/>
          <w:szCs w:val="22"/>
        </w:rPr>
        <w:t xml:space="preserve"> </w:t>
      </w:r>
    </w:p>
    <w:p w14:paraId="05C07ED7" w14:textId="7620B686" w:rsidR="00946B83" w:rsidRPr="00E91CBC" w:rsidRDefault="00946B83" w:rsidP="00A51B15">
      <w:pPr>
        <w:pStyle w:val="Abstract"/>
        <w:spacing w:line="276" w:lineRule="auto"/>
        <w:ind w:right="340"/>
        <w:rPr>
          <w:sz w:val="22"/>
          <w:szCs w:val="22"/>
        </w:rPr>
      </w:pPr>
      <w:r w:rsidRPr="00E91CBC">
        <w:rPr>
          <w:sz w:val="22"/>
          <w:szCs w:val="22"/>
        </w:rPr>
        <w:t xml:space="preserve">These instructions give you guidelines for preparing papers </w:t>
      </w:r>
      <w:r w:rsidR="00E74C66" w:rsidRPr="00E91CBC">
        <w:rPr>
          <w:sz w:val="22"/>
          <w:szCs w:val="22"/>
        </w:rPr>
        <w:t xml:space="preserve">for </w:t>
      </w:r>
      <w:r w:rsidRPr="00E91CBC">
        <w:rPr>
          <w:sz w:val="22"/>
          <w:szCs w:val="22"/>
        </w:rPr>
        <w:t xml:space="preserve">journal. Use this document as a template if you are using Microsoft </w:t>
      </w:r>
      <w:r w:rsidRPr="00E91CBC">
        <w:rPr>
          <w:rStyle w:val="ITAL"/>
          <w:rFonts w:eastAsiaTheme="majorEastAsia"/>
          <w:i w:val="0"/>
          <w:sz w:val="22"/>
          <w:szCs w:val="22"/>
        </w:rPr>
        <w:t>Word</w:t>
      </w:r>
      <w:r w:rsidRPr="00E91CBC">
        <w:rPr>
          <w:sz w:val="22"/>
          <w:szCs w:val="22"/>
        </w:rPr>
        <w:t xml:space="preserve"> 6.0 or later. Otherwise, use this document as an instruction set. The electronic file of your paper will be formatted further. Paper titles should be written in uppercase and lowercase letters, not all uppercase. The abstract must be a concise yet comprehensive reflection of what is in your article. In particular, the abstract must be self-contained, without abbreviations, footnotes, or </w:t>
      </w:r>
      <w:r w:rsidR="00581E75" w:rsidRPr="00E91CBC">
        <w:rPr>
          <w:sz w:val="22"/>
          <w:szCs w:val="22"/>
        </w:rPr>
        <w:t xml:space="preserve">         </w:t>
      </w:r>
      <w:r w:rsidR="0046488C" w:rsidRPr="00E91CBC">
        <w:rPr>
          <w:sz w:val="22"/>
          <w:szCs w:val="22"/>
        </w:rPr>
        <w:t xml:space="preserve">                                                                       </w:t>
      </w:r>
      <w:r w:rsidR="00581E75" w:rsidRPr="00E91CBC">
        <w:rPr>
          <w:sz w:val="22"/>
          <w:szCs w:val="22"/>
        </w:rPr>
        <w:t xml:space="preserve">                                                                              </w:t>
      </w:r>
      <w:r w:rsidRPr="00E91CBC">
        <w:rPr>
          <w:sz w:val="22"/>
          <w:szCs w:val="22"/>
        </w:rPr>
        <w:t xml:space="preserve">references. It should be a microcosm of the full article. The abstract must be between 150–250 words. Be sure that you adhere to these limits; otherwise, you will need to edit your abstract accordingly. The abstract must be written as one </w:t>
      </w:r>
      <w:r w:rsidR="00BF5DCC" w:rsidRPr="00E91CBC">
        <w:rPr>
          <w:sz w:val="22"/>
          <w:szCs w:val="22"/>
        </w:rPr>
        <w:t>paragraph and</w:t>
      </w:r>
      <w:r w:rsidRPr="00E91CBC">
        <w:rPr>
          <w:sz w:val="22"/>
          <w:szCs w:val="22"/>
        </w:rPr>
        <w:t xml:space="preserve">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69782C23" w14:textId="77777777" w:rsidR="00581E75" w:rsidRPr="00E91CBC" w:rsidRDefault="00581E75" w:rsidP="00966FD4">
      <w:pPr>
        <w:spacing w:line="276" w:lineRule="auto"/>
        <w:jc w:val="both"/>
        <w:rPr>
          <w:rStyle w:val="H5CharChar"/>
          <w:rFonts w:ascii="Times New Roman" w:eastAsiaTheme="majorEastAsia" w:hAnsi="Times New Roman"/>
          <w:color w:val="auto"/>
          <w:sz w:val="22"/>
          <w:szCs w:val="22"/>
        </w:rPr>
      </w:pPr>
      <w:r w:rsidRPr="00E91CBC">
        <w:rPr>
          <w:rStyle w:val="H5CharChar"/>
          <w:rFonts w:ascii="Times New Roman" w:eastAsiaTheme="majorEastAsia" w:hAnsi="Times New Roman"/>
          <w:color w:val="auto"/>
          <w:sz w:val="22"/>
          <w:szCs w:val="22"/>
        </w:rPr>
        <w:t xml:space="preserve">                                                                                                                  </w:t>
      </w:r>
    </w:p>
    <w:p w14:paraId="1F3F44AD" w14:textId="07BFF073" w:rsidR="00E63FF2" w:rsidRPr="00E91CBC" w:rsidRDefault="00946B83" w:rsidP="00966FD4">
      <w:pPr>
        <w:spacing w:line="276" w:lineRule="auto"/>
        <w:jc w:val="both"/>
        <w:rPr>
          <w:bCs/>
          <w:sz w:val="22"/>
          <w:szCs w:val="22"/>
        </w:rPr>
      </w:pPr>
      <w:r w:rsidRPr="00E91CBC">
        <w:rPr>
          <w:rStyle w:val="H5CharChar"/>
          <w:rFonts w:ascii="Times New Roman" w:eastAsiaTheme="majorEastAsia" w:hAnsi="Times New Roman"/>
          <w:color w:val="auto"/>
          <w:sz w:val="22"/>
          <w:szCs w:val="22"/>
        </w:rPr>
        <w:t>INDEX TERMS</w:t>
      </w:r>
      <w:r w:rsidRPr="00E91CBC">
        <w:rPr>
          <w:sz w:val="22"/>
          <w:szCs w:val="22"/>
        </w:rPr>
        <w:t xml:space="preserve"> - </w:t>
      </w:r>
      <w:r w:rsidRPr="00E91CBC">
        <w:rPr>
          <w:bCs/>
          <w:sz w:val="22"/>
          <w:szCs w:val="22"/>
        </w:rPr>
        <w:t>[Font: Times New Roman, Size:</w:t>
      </w:r>
      <w:r w:rsidR="00E74C66" w:rsidRPr="00E91CBC">
        <w:rPr>
          <w:bCs/>
          <w:sz w:val="22"/>
          <w:szCs w:val="22"/>
        </w:rPr>
        <w:t>12</w:t>
      </w:r>
      <w:r w:rsidRPr="00E91CBC">
        <w:rPr>
          <w:bCs/>
          <w:sz w:val="22"/>
          <w:szCs w:val="22"/>
        </w:rPr>
        <w:t>] About four (minimum) key words or phrases in alphabetical order, separated by commas.</w:t>
      </w:r>
    </w:p>
    <w:p w14:paraId="33918691" w14:textId="77777777" w:rsidR="00E63FF2" w:rsidRPr="00E91CBC" w:rsidRDefault="00E63FF2" w:rsidP="00966FD4">
      <w:pPr>
        <w:pStyle w:val="H2First"/>
        <w:numPr>
          <w:ilvl w:val="0"/>
          <w:numId w:val="0"/>
        </w:numPr>
        <w:spacing w:line="276" w:lineRule="auto"/>
        <w:rPr>
          <w:rFonts w:ascii="Times New Roman" w:hAnsi="Times New Roman" w:cs="Times New Roman"/>
          <w:i w:val="0"/>
          <w:color w:val="auto"/>
          <w:sz w:val="22"/>
          <w:szCs w:val="22"/>
        </w:rPr>
      </w:pPr>
      <w:r w:rsidRPr="00E91CBC">
        <w:rPr>
          <w:rFonts w:ascii="Times New Roman" w:hAnsi="Times New Roman" w:cs="Times New Roman"/>
          <w:i w:val="0"/>
          <w:color w:val="auto"/>
          <w:sz w:val="22"/>
          <w:szCs w:val="22"/>
        </w:rPr>
        <w:t>ABBREVIATIONS AND ACRONYMS</w:t>
      </w:r>
    </w:p>
    <w:p w14:paraId="70E42D4F" w14:textId="77777777" w:rsidR="00E63FF2" w:rsidRPr="00E91CBC" w:rsidRDefault="00E63FF2" w:rsidP="00966FD4">
      <w:pPr>
        <w:pStyle w:val="PARA"/>
        <w:spacing w:line="276" w:lineRule="auto"/>
        <w:ind w:right="170"/>
        <w:rPr>
          <w:rFonts w:cs="Times New Roman"/>
          <w:sz w:val="22"/>
          <w:szCs w:val="22"/>
        </w:rPr>
      </w:pPr>
      <w:r w:rsidRPr="00E91CBC">
        <w:rPr>
          <w:rFonts w:cs="Times New Roman"/>
          <w:sz w:val="22"/>
          <w:szCs w:val="22"/>
        </w:rPr>
        <w:t>Define abbreviations and acronyms the first time they are used in the text, even after they have already been defined in the abstract. Abbreviations such as JCSET, SI, ac, and dc do not have to be defined. Abbreviations that incorporate periods should not have spaces: write “C.N.R.S.,” not “C. N. R. S.” Do not use abbreviations in the title unless they are unavoidable (for example, “JCSET” in the title of this article).</w:t>
      </w:r>
    </w:p>
    <w:p w14:paraId="312B9E83" w14:textId="77777777" w:rsidR="00E63FF2" w:rsidRPr="00E91CBC" w:rsidRDefault="00E63FF2" w:rsidP="00966FD4">
      <w:pPr>
        <w:spacing w:line="276" w:lineRule="auto"/>
        <w:jc w:val="both"/>
        <w:rPr>
          <w:b/>
          <w:sz w:val="22"/>
          <w:szCs w:val="22"/>
        </w:rPr>
      </w:pPr>
    </w:p>
    <w:p w14:paraId="6CF54BD1" w14:textId="77777777" w:rsidR="00E63FF2" w:rsidRPr="00E91CBC" w:rsidRDefault="00E63FF2" w:rsidP="00966FD4">
      <w:pPr>
        <w:pStyle w:val="H2Cont"/>
        <w:numPr>
          <w:ilvl w:val="0"/>
          <w:numId w:val="0"/>
        </w:numPr>
        <w:spacing w:line="276" w:lineRule="auto"/>
        <w:rPr>
          <w:rFonts w:ascii="Times New Roman" w:hAnsi="Times New Roman"/>
          <w:i w:val="0"/>
          <w:iCs w:val="0"/>
          <w:color w:val="auto"/>
          <w:sz w:val="22"/>
          <w:szCs w:val="22"/>
        </w:rPr>
      </w:pPr>
      <w:r w:rsidRPr="00E91CBC">
        <w:rPr>
          <w:rFonts w:ascii="Times New Roman" w:hAnsi="Times New Roman"/>
          <w:i w:val="0"/>
          <w:iCs w:val="0"/>
          <w:color w:val="auto"/>
          <w:sz w:val="22"/>
          <w:szCs w:val="22"/>
        </w:rPr>
        <w:t>OTHER RECOMMENDATIONS</w:t>
      </w:r>
    </w:p>
    <w:p w14:paraId="196A921B" w14:textId="77777777" w:rsidR="00E63FF2" w:rsidRPr="00E91CBC" w:rsidRDefault="00E63FF2" w:rsidP="00966FD4">
      <w:pPr>
        <w:pStyle w:val="PARA"/>
        <w:spacing w:line="276" w:lineRule="auto"/>
        <w:jc w:val="left"/>
        <w:rPr>
          <w:rFonts w:cs="Times New Roman"/>
          <w:sz w:val="22"/>
          <w:szCs w:val="22"/>
        </w:rPr>
      </w:pPr>
      <w:r w:rsidRPr="00E91CBC">
        <w:rPr>
          <w:rFonts w:cs="Times New Roman"/>
          <w:sz w:val="22"/>
          <w:szCs w:val="22"/>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5E72961A" w14:textId="2873CEFB" w:rsidR="00E63FF2" w:rsidRPr="00E91CBC" w:rsidRDefault="00E63FF2" w:rsidP="00966FD4">
      <w:pPr>
        <w:spacing w:line="276" w:lineRule="auto"/>
        <w:jc w:val="both"/>
        <w:rPr>
          <w:sz w:val="22"/>
          <w:szCs w:val="22"/>
        </w:rPr>
      </w:pPr>
      <w:r w:rsidRPr="00E91CBC">
        <w:rPr>
          <w:sz w:val="22"/>
          <w:szCs w:val="22"/>
        </w:rPr>
        <w:t>Use a zero before decimal points: “0.25,” not “.25.”</w:t>
      </w:r>
    </w:p>
    <w:p w14:paraId="0D812C4D" w14:textId="77777777" w:rsidR="00E63FF2" w:rsidRPr="00E91CBC" w:rsidRDefault="00E63FF2" w:rsidP="00966FD4">
      <w:pPr>
        <w:spacing w:line="276" w:lineRule="auto"/>
        <w:jc w:val="both"/>
        <w:rPr>
          <w:b/>
          <w:sz w:val="22"/>
          <w:szCs w:val="22"/>
        </w:rPr>
      </w:pPr>
    </w:p>
    <w:p w14:paraId="370E1D94" w14:textId="4ECAC73B" w:rsidR="00E63FF2" w:rsidRPr="00E91CBC" w:rsidRDefault="00E63FF2" w:rsidP="00966FD4">
      <w:pPr>
        <w:spacing w:line="276" w:lineRule="auto"/>
        <w:jc w:val="both"/>
        <w:rPr>
          <w:sz w:val="22"/>
          <w:szCs w:val="22"/>
        </w:rPr>
      </w:pPr>
      <w:r w:rsidRPr="00E91CBC">
        <w:rPr>
          <w:sz w:val="22"/>
          <w:szCs w:val="22"/>
        </w:rPr>
        <w:t>If you wish, you may write in the first person singular or plural and use the active voice (“I observed that ...” or “We observed that ...” instead of “It was observed that ...”). Remember to check spelling.</w:t>
      </w:r>
    </w:p>
    <w:p w14:paraId="5851DD68" w14:textId="77777777" w:rsidR="00E63FF2" w:rsidRPr="00E91CBC" w:rsidRDefault="00E63FF2" w:rsidP="00966FD4">
      <w:pPr>
        <w:spacing w:line="276" w:lineRule="auto"/>
        <w:jc w:val="both"/>
        <w:rPr>
          <w:sz w:val="22"/>
          <w:szCs w:val="22"/>
        </w:rPr>
      </w:pPr>
    </w:p>
    <w:p w14:paraId="339A96A5" w14:textId="50C9A36E" w:rsidR="00946B83" w:rsidRPr="00E91CBC" w:rsidRDefault="00E63FF2" w:rsidP="00966FD4">
      <w:pPr>
        <w:pStyle w:val="ListParagraph"/>
        <w:numPr>
          <w:ilvl w:val="0"/>
          <w:numId w:val="28"/>
        </w:numPr>
        <w:spacing w:line="276" w:lineRule="auto"/>
        <w:jc w:val="both"/>
        <w:rPr>
          <w:b/>
          <w:sz w:val="22"/>
          <w:szCs w:val="22"/>
        </w:rPr>
      </w:pPr>
      <w:r w:rsidRPr="00E91CBC">
        <w:rPr>
          <w:b/>
          <w:sz w:val="22"/>
          <w:szCs w:val="22"/>
        </w:rPr>
        <w:t>I</w:t>
      </w:r>
      <w:r w:rsidR="00946B83" w:rsidRPr="00E91CBC">
        <w:rPr>
          <w:b/>
          <w:sz w:val="22"/>
          <w:szCs w:val="22"/>
        </w:rPr>
        <w:t>NTRODUCTION</w:t>
      </w:r>
    </w:p>
    <w:p w14:paraId="4C920B7C" w14:textId="73B47C6A" w:rsidR="00946B83" w:rsidRPr="00E91CBC" w:rsidRDefault="00946B83" w:rsidP="00966FD4">
      <w:pPr>
        <w:pStyle w:val="H1ListNoSpace"/>
        <w:numPr>
          <w:ilvl w:val="0"/>
          <w:numId w:val="0"/>
        </w:numPr>
        <w:spacing w:line="276" w:lineRule="auto"/>
        <w:ind w:left="360"/>
        <w:rPr>
          <w:rFonts w:ascii="Times New Roman" w:hAnsi="Times New Roman" w:cs="Times New Roman"/>
          <w:b w:val="0"/>
          <w:bCs w:val="0"/>
          <w:color w:val="auto"/>
          <w:sz w:val="22"/>
          <w:szCs w:val="22"/>
        </w:rPr>
      </w:pPr>
      <w:r w:rsidRPr="00E91CBC">
        <w:rPr>
          <w:rFonts w:ascii="Times New Roman" w:hAnsi="Times New Roman" w:cs="Times New Roman"/>
          <w:b w:val="0"/>
          <w:bCs w:val="0"/>
          <w:color w:val="auto"/>
          <w:sz w:val="22"/>
          <w:szCs w:val="22"/>
        </w:rPr>
        <w:t>[Font: Times New Roman, Size:1</w:t>
      </w:r>
      <w:r w:rsidR="00276C9D" w:rsidRPr="00E91CBC">
        <w:rPr>
          <w:rFonts w:ascii="Times New Roman" w:hAnsi="Times New Roman" w:cs="Times New Roman"/>
          <w:b w:val="0"/>
          <w:bCs w:val="0"/>
          <w:color w:val="auto"/>
          <w:sz w:val="22"/>
          <w:szCs w:val="22"/>
        </w:rPr>
        <w:t>1</w:t>
      </w:r>
      <w:r w:rsidRPr="00E91CBC">
        <w:rPr>
          <w:rFonts w:ascii="Times New Roman" w:hAnsi="Times New Roman" w:cs="Times New Roman"/>
          <w:b w:val="0"/>
          <w:bCs w:val="0"/>
          <w:color w:val="auto"/>
          <w:sz w:val="22"/>
          <w:szCs w:val="22"/>
        </w:rPr>
        <w:t>]</w:t>
      </w:r>
    </w:p>
    <w:p w14:paraId="19CF8232" w14:textId="77777777" w:rsidR="00946B83" w:rsidRPr="00E91CBC" w:rsidRDefault="00946B83" w:rsidP="00966FD4">
      <w:pPr>
        <w:pStyle w:val="H1ListNoSpace"/>
        <w:numPr>
          <w:ilvl w:val="0"/>
          <w:numId w:val="0"/>
        </w:numPr>
        <w:spacing w:line="276" w:lineRule="auto"/>
        <w:ind w:left="360"/>
        <w:rPr>
          <w:rFonts w:ascii="Times New Roman" w:hAnsi="Times New Roman" w:cs="Times New Roman"/>
          <w:color w:val="auto"/>
          <w:sz w:val="22"/>
          <w:szCs w:val="22"/>
        </w:rPr>
      </w:pPr>
    </w:p>
    <w:p w14:paraId="48C26C17" w14:textId="5E2D76CE" w:rsidR="00946B83" w:rsidRPr="00E91CBC" w:rsidRDefault="00A1760F" w:rsidP="00966FD4">
      <w:pPr>
        <w:spacing w:line="276" w:lineRule="auto"/>
        <w:jc w:val="both"/>
        <w:rPr>
          <w:sz w:val="22"/>
          <w:szCs w:val="22"/>
        </w:rPr>
      </w:pPr>
      <w:r w:rsidRPr="00E91CBC">
        <w:rPr>
          <w:sz w:val="22"/>
          <w:szCs w:val="22"/>
        </w:rPr>
        <w:t xml:space="preserve"> </w:t>
      </w:r>
      <w:r w:rsidR="00946B83" w:rsidRPr="00E91CBC">
        <w:rPr>
          <w:sz w:val="22"/>
          <w:szCs w:val="22"/>
        </w:rPr>
        <w:t xml:space="preserve">Highlight a section that you want to designate with a certain style, then select the appropriate name on the style menu. The style will adjust your fonts and line spacing. </w:t>
      </w:r>
      <w:r w:rsidR="00946B83" w:rsidRPr="00E91CBC">
        <w:rPr>
          <w:b/>
          <w:sz w:val="22"/>
          <w:szCs w:val="22"/>
        </w:rPr>
        <w:t>Do not change the font sizes or line spacing to squeeze more text into a limited number of pages.</w:t>
      </w:r>
      <w:r w:rsidR="00946B83" w:rsidRPr="00E91CBC">
        <w:rPr>
          <w:sz w:val="22"/>
          <w:szCs w:val="22"/>
        </w:rPr>
        <w:t xml:space="preserve"> Use italics for emphasis; do not underline.</w:t>
      </w:r>
    </w:p>
    <w:p w14:paraId="65B98379" w14:textId="43C982BF" w:rsidR="00946B83" w:rsidRPr="00E91CBC" w:rsidRDefault="00946B83" w:rsidP="00966FD4">
      <w:pPr>
        <w:spacing w:line="276" w:lineRule="auto"/>
        <w:jc w:val="both"/>
        <w:rPr>
          <w:sz w:val="22"/>
          <w:szCs w:val="22"/>
        </w:rPr>
      </w:pPr>
      <w:r w:rsidRPr="00E91CBC">
        <w:rPr>
          <w:sz w:val="22"/>
          <w:szCs w:val="22"/>
        </w:rPr>
        <w:t xml:space="preserve">To insert images in Word, position the cursor at the insertion point and either use Insert | Picture | From File or copy the image to the Windows clipboard and then Edit | Paste Special | Picture (with ―Float over text‖ </w:t>
      </w:r>
      <w:r w:rsidR="00581E75" w:rsidRPr="00E91CBC">
        <w:rPr>
          <w:sz w:val="22"/>
          <w:szCs w:val="22"/>
        </w:rPr>
        <w:t>unchecked) (</w:t>
      </w:r>
      <w:r w:rsidRPr="00E91CBC">
        <w:rPr>
          <w:sz w:val="22"/>
          <w:szCs w:val="22"/>
        </w:rPr>
        <w:t xml:space="preserve">keep text wrapping top-bottom). </w:t>
      </w:r>
    </w:p>
    <w:p w14:paraId="18F59FFC" w14:textId="77777777" w:rsidR="00946B83" w:rsidRPr="00E91CBC" w:rsidRDefault="00946B83" w:rsidP="00966FD4">
      <w:pPr>
        <w:spacing w:line="276" w:lineRule="auto"/>
        <w:jc w:val="both"/>
        <w:rPr>
          <w:sz w:val="22"/>
          <w:szCs w:val="22"/>
        </w:rPr>
      </w:pPr>
      <w:r w:rsidRPr="00E91CBC">
        <w:rPr>
          <w:sz w:val="22"/>
          <w:szCs w:val="22"/>
          <w:shd w:val="clear" w:color="auto" w:fill="FFFFFF"/>
        </w:rPr>
        <w:t xml:space="preserve">The Journal of Science and Technology, Management, and Humanities </w:t>
      </w:r>
      <w:r w:rsidRPr="00E91CBC">
        <w:rPr>
          <w:sz w:val="22"/>
          <w:szCs w:val="22"/>
        </w:rPr>
        <w:t>reserves the right to do the final formatting of your paper.</w:t>
      </w:r>
    </w:p>
    <w:p w14:paraId="191F5BF5" w14:textId="77777777" w:rsidR="00A1760F" w:rsidRPr="00E91CBC" w:rsidRDefault="00A1760F" w:rsidP="00966FD4">
      <w:pPr>
        <w:spacing w:line="276" w:lineRule="auto"/>
        <w:rPr>
          <w:sz w:val="22"/>
          <w:szCs w:val="22"/>
          <w:shd w:val="clear" w:color="auto" w:fill="FFFFFF"/>
        </w:rPr>
      </w:pPr>
      <w:r w:rsidRPr="00E91CBC">
        <w:rPr>
          <w:spacing w:val="2"/>
          <w:sz w:val="22"/>
          <w:szCs w:val="22"/>
        </w:rPr>
        <w:t xml:space="preserve">This document is a template for Microsoft </w:t>
      </w:r>
      <w:r w:rsidRPr="00E91CBC">
        <w:rPr>
          <w:rStyle w:val="ITAL"/>
          <w:rFonts w:eastAsiaTheme="majorEastAsia"/>
          <w:spacing w:val="2"/>
          <w:sz w:val="22"/>
          <w:szCs w:val="22"/>
        </w:rPr>
        <w:t>Word</w:t>
      </w:r>
      <w:r w:rsidRPr="00E91CBC">
        <w:rPr>
          <w:spacing w:val="2"/>
          <w:sz w:val="22"/>
          <w:szCs w:val="22"/>
        </w:rPr>
        <w:t xml:space="preserve"> versions 6.0 or later. If you are reading a paper or PDF version of this document, please download the electronic file, Word template, from the </w:t>
      </w:r>
      <w:r w:rsidRPr="00E91CBC">
        <w:rPr>
          <w:sz w:val="22"/>
          <w:szCs w:val="22"/>
          <w:shd w:val="clear" w:color="auto" w:fill="FFFFFF"/>
        </w:rPr>
        <w:t>Journal of Science and Technology, Management, and Humanities</w:t>
      </w:r>
    </w:p>
    <w:p w14:paraId="401834C3" w14:textId="01FE701B" w:rsidR="00A1760F" w:rsidRPr="00E91CBC" w:rsidRDefault="00A1760F" w:rsidP="00966FD4">
      <w:pPr>
        <w:spacing w:line="276" w:lineRule="auto"/>
        <w:rPr>
          <w:sz w:val="22"/>
          <w:szCs w:val="22"/>
        </w:rPr>
      </w:pPr>
      <w:r w:rsidRPr="00E91CBC">
        <w:rPr>
          <w:spacing w:val="2"/>
          <w:sz w:val="22"/>
          <w:szCs w:val="22"/>
        </w:rPr>
        <w:t>https://JCSETauthorcenter.JCSET.org/create-your-JCSET-article/</w:t>
      </w:r>
      <w:r w:rsidRPr="00E91CBC">
        <w:rPr>
          <w:spacing w:val="2"/>
          <w:sz w:val="22"/>
          <w:szCs w:val="22"/>
        </w:rPr>
        <w:br/>
      </w:r>
      <w:r w:rsidRPr="00E91CBC">
        <w:rPr>
          <w:sz w:val="22"/>
          <w:szCs w:val="22"/>
        </w:rPr>
        <w:t xml:space="preserve">To insert images in </w:t>
      </w:r>
      <w:r w:rsidRPr="00E91CBC">
        <w:rPr>
          <w:rStyle w:val="ITAL"/>
          <w:rFonts w:eastAsiaTheme="majorEastAsia"/>
          <w:sz w:val="22"/>
          <w:szCs w:val="22"/>
        </w:rPr>
        <w:t>Word,</w:t>
      </w:r>
      <w:r w:rsidRPr="00E91CBC">
        <w:rPr>
          <w:sz w:val="22"/>
          <w:szCs w:val="22"/>
        </w:rPr>
        <w:t xml:space="preserve"> position the cursor at the insertion point and either use Insert | Picture | From File or copy the image to the Windows clipboard and then Edit | Paste Special | Picture (with “float over text” unchecked).</w:t>
      </w:r>
    </w:p>
    <w:p w14:paraId="0C329CB7" w14:textId="77777777" w:rsidR="00A51B15" w:rsidRPr="00E91CBC" w:rsidRDefault="00A51B15" w:rsidP="00966FD4">
      <w:pPr>
        <w:spacing w:line="276" w:lineRule="auto"/>
        <w:rPr>
          <w:sz w:val="22"/>
          <w:szCs w:val="22"/>
        </w:rPr>
      </w:pPr>
    </w:p>
    <w:p w14:paraId="5734D350" w14:textId="77777777" w:rsidR="00276C9D" w:rsidRPr="00E91CBC" w:rsidRDefault="00CA2F7B" w:rsidP="00966FD4">
      <w:pPr>
        <w:spacing w:line="276" w:lineRule="auto"/>
        <w:jc w:val="both"/>
        <w:rPr>
          <w:b/>
          <w:bCs/>
          <w:sz w:val="22"/>
          <w:szCs w:val="22"/>
        </w:rPr>
      </w:pPr>
      <w:r w:rsidRPr="00E91CBC">
        <w:rPr>
          <w:b/>
          <w:bCs/>
          <w:sz w:val="22"/>
          <w:szCs w:val="22"/>
        </w:rPr>
        <w:t xml:space="preserve">ACKNOWLEDGEMENTS </w:t>
      </w:r>
    </w:p>
    <w:p w14:paraId="3137247E" w14:textId="6E15D90E" w:rsidR="00CA2F7B" w:rsidRPr="00E91CBC" w:rsidRDefault="00CA2F7B" w:rsidP="00966FD4">
      <w:pPr>
        <w:spacing w:line="276" w:lineRule="auto"/>
        <w:jc w:val="both"/>
        <w:rPr>
          <w:sz w:val="22"/>
          <w:szCs w:val="22"/>
        </w:rPr>
      </w:pPr>
      <w:r w:rsidRPr="00E91CBC">
        <w:rPr>
          <w:sz w:val="22"/>
          <w:szCs w:val="22"/>
        </w:rPr>
        <w:t xml:space="preserve">Do not place acknowledgements into the manuscript, as these could compromise the blind review process. If authors wish to acknowledge the contribution of individuals or institutions that are not authors, they are encouraged to do so. At the time of submission the website offers a place in which acknowledgements can be directly typed. </w:t>
      </w:r>
    </w:p>
    <w:p w14:paraId="0A843E36" w14:textId="77777777" w:rsidR="00276C9D" w:rsidRPr="00E91CBC" w:rsidRDefault="00276C9D" w:rsidP="00966FD4">
      <w:pPr>
        <w:spacing w:line="276" w:lineRule="auto"/>
        <w:jc w:val="both"/>
        <w:rPr>
          <w:sz w:val="22"/>
          <w:szCs w:val="22"/>
        </w:rPr>
      </w:pPr>
    </w:p>
    <w:p w14:paraId="2DC8127A" w14:textId="77777777" w:rsidR="00276C9D" w:rsidRPr="00E91CBC" w:rsidRDefault="00CA2F7B" w:rsidP="00966FD4">
      <w:pPr>
        <w:spacing w:line="276" w:lineRule="auto"/>
        <w:jc w:val="both"/>
        <w:rPr>
          <w:b/>
          <w:bCs/>
          <w:sz w:val="22"/>
          <w:szCs w:val="22"/>
        </w:rPr>
      </w:pPr>
      <w:r w:rsidRPr="00E91CBC">
        <w:rPr>
          <w:b/>
          <w:bCs/>
          <w:sz w:val="22"/>
          <w:szCs w:val="22"/>
        </w:rPr>
        <w:t>FOOTNOTES</w:t>
      </w:r>
    </w:p>
    <w:p w14:paraId="5D7857CE" w14:textId="0E5353F2" w:rsidR="00CA2F7B" w:rsidRPr="00E91CBC" w:rsidRDefault="00CA2F7B" w:rsidP="00966FD4">
      <w:pPr>
        <w:spacing w:line="276" w:lineRule="auto"/>
        <w:jc w:val="both"/>
        <w:rPr>
          <w:sz w:val="22"/>
          <w:szCs w:val="22"/>
        </w:rPr>
      </w:pPr>
      <w:r w:rsidRPr="00E91CBC">
        <w:rPr>
          <w:sz w:val="22"/>
          <w:szCs w:val="22"/>
        </w:rPr>
        <w:t xml:space="preserve"> Do not use footnotes (or endnotes) in your text. As alluded to above, footnotes should be placed in a separate section of the paper that appears after the author notes and before the tables. This should be treated as a major heading with the word FOOTNOTES (or FOOTNOTE if there is only one) as the title. The heading FOOTNOTES should be centered, bold-faced, and typed in capital letters. Each footnote should be consecutively numbered, beginning with 1 and corresponding to its citation in the text. </w:t>
      </w:r>
    </w:p>
    <w:p w14:paraId="1F9F1C87" w14:textId="77777777" w:rsidR="00CA2F7B" w:rsidRPr="00E91CBC" w:rsidRDefault="00CA2F7B" w:rsidP="00966FD4">
      <w:pPr>
        <w:spacing w:line="276" w:lineRule="auto"/>
        <w:jc w:val="both"/>
        <w:rPr>
          <w:sz w:val="22"/>
          <w:szCs w:val="22"/>
        </w:rPr>
      </w:pPr>
    </w:p>
    <w:p w14:paraId="294478C7" w14:textId="77777777" w:rsidR="00276C9D" w:rsidRPr="00E91CBC" w:rsidRDefault="00CA2F7B" w:rsidP="00966FD4">
      <w:pPr>
        <w:spacing w:line="276" w:lineRule="auto"/>
        <w:jc w:val="both"/>
        <w:rPr>
          <w:b/>
          <w:bCs/>
          <w:sz w:val="22"/>
          <w:szCs w:val="22"/>
        </w:rPr>
      </w:pPr>
      <w:r w:rsidRPr="00E91CBC">
        <w:rPr>
          <w:b/>
          <w:bCs/>
          <w:sz w:val="22"/>
          <w:szCs w:val="22"/>
        </w:rPr>
        <w:t>HEADINGS</w:t>
      </w:r>
    </w:p>
    <w:p w14:paraId="08A83621" w14:textId="6F79A88F" w:rsidR="00CA2F7B" w:rsidRPr="00E91CBC" w:rsidRDefault="00CA2F7B" w:rsidP="00966FD4">
      <w:pPr>
        <w:spacing w:line="276" w:lineRule="auto"/>
        <w:jc w:val="both"/>
        <w:rPr>
          <w:sz w:val="22"/>
          <w:szCs w:val="22"/>
        </w:rPr>
      </w:pPr>
      <w:r w:rsidRPr="00E91CBC">
        <w:rPr>
          <w:sz w:val="22"/>
          <w:szCs w:val="22"/>
        </w:rPr>
        <w:t xml:space="preserve"> Main headings should be used to designate the major sections of an article. Within the main body of the paper, the major headings typically include such things as INTRODUCTION, METHOD, RESULTS, and DISCUSSION. Supporting material, such as references, tables, and appendices are also treated as major headings. In all cases, major headings should be centered, bold-faced, and typed in all capital letters. Example: </w:t>
      </w:r>
    </w:p>
    <w:p w14:paraId="5768A1B5" w14:textId="77777777" w:rsidR="00CA2F7B" w:rsidRPr="00E91CBC" w:rsidRDefault="00CA2F7B" w:rsidP="00966FD4">
      <w:pPr>
        <w:spacing w:line="276" w:lineRule="auto"/>
        <w:jc w:val="both"/>
        <w:rPr>
          <w:sz w:val="22"/>
          <w:szCs w:val="22"/>
        </w:rPr>
      </w:pPr>
    </w:p>
    <w:p w14:paraId="6978FB18" w14:textId="383153CD" w:rsidR="00CA2F7B" w:rsidRPr="00E91CBC" w:rsidRDefault="00CA2F7B" w:rsidP="00966FD4">
      <w:pPr>
        <w:spacing w:line="276" w:lineRule="auto"/>
        <w:jc w:val="both"/>
        <w:rPr>
          <w:sz w:val="22"/>
          <w:szCs w:val="22"/>
        </w:rPr>
      </w:pPr>
      <w:r w:rsidRPr="00E91CBC">
        <w:rPr>
          <w:sz w:val="22"/>
          <w:szCs w:val="22"/>
        </w:rPr>
        <w:t>METHOD Secondary headings should be typed flush with the left margin, in title case (small letters with major words beginning with capitals), and in bold.</w:t>
      </w:r>
    </w:p>
    <w:p w14:paraId="7DE3AC9B" w14:textId="77777777" w:rsidR="00961754" w:rsidRPr="00E91CBC" w:rsidRDefault="00961754" w:rsidP="00966FD4">
      <w:pPr>
        <w:spacing w:line="276" w:lineRule="auto"/>
        <w:rPr>
          <w:sz w:val="22"/>
          <w:szCs w:val="22"/>
        </w:rPr>
      </w:pPr>
    </w:p>
    <w:p w14:paraId="740DD6BE" w14:textId="77777777" w:rsidR="00946B83" w:rsidRPr="00E91CBC" w:rsidRDefault="00946B83" w:rsidP="00966FD4">
      <w:pPr>
        <w:spacing w:before="120" w:after="120" w:line="276" w:lineRule="auto"/>
        <w:jc w:val="center"/>
        <w:rPr>
          <w:b/>
          <w:bCs/>
          <w:sz w:val="22"/>
          <w:szCs w:val="22"/>
        </w:rPr>
      </w:pPr>
      <w:r w:rsidRPr="00E91CBC">
        <w:rPr>
          <w:b/>
          <w:bCs/>
          <w:sz w:val="22"/>
          <w:szCs w:val="22"/>
        </w:rPr>
        <w:t>II. PROCEDURE FOR PAPER SUBMISSION</w:t>
      </w:r>
    </w:p>
    <w:p w14:paraId="24545A26" w14:textId="77777777" w:rsidR="00946B83" w:rsidRPr="00E91CBC" w:rsidRDefault="00946B83" w:rsidP="00966FD4">
      <w:pPr>
        <w:spacing w:before="120" w:after="120" w:line="276" w:lineRule="auto"/>
        <w:rPr>
          <w:b/>
          <w:bCs/>
          <w:sz w:val="22"/>
          <w:szCs w:val="22"/>
        </w:rPr>
      </w:pPr>
    </w:p>
    <w:p w14:paraId="655065ED" w14:textId="586332AD" w:rsidR="00946B83" w:rsidRPr="00E91CBC" w:rsidRDefault="00946B83" w:rsidP="00966FD4">
      <w:pPr>
        <w:spacing w:before="120" w:after="120" w:line="276" w:lineRule="auto"/>
        <w:rPr>
          <w:b/>
          <w:bCs/>
          <w:sz w:val="22"/>
          <w:szCs w:val="22"/>
        </w:rPr>
      </w:pPr>
      <w:r w:rsidRPr="00E91CBC">
        <w:rPr>
          <w:b/>
          <w:bCs/>
          <w:sz w:val="22"/>
          <w:szCs w:val="22"/>
        </w:rPr>
        <w:t>GUIDELINES FOR MANUSCRIPT PREPARATION</w:t>
      </w:r>
    </w:p>
    <w:p w14:paraId="51F42B16" w14:textId="77777777" w:rsidR="00946B83" w:rsidRPr="00E91CBC" w:rsidRDefault="00946B83" w:rsidP="00966FD4">
      <w:pPr>
        <w:spacing w:line="276" w:lineRule="auto"/>
        <w:jc w:val="both"/>
        <w:rPr>
          <w:b/>
          <w:bCs/>
          <w:sz w:val="22"/>
          <w:szCs w:val="22"/>
        </w:rPr>
      </w:pPr>
      <w:r w:rsidRPr="00E91CBC">
        <w:rPr>
          <w:b/>
          <w:bCs/>
          <w:sz w:val="22"/>
          <w:szCs w:val="22"/>
        </w:rPr>
        <w:t>A. Review Stage</w:t>
      </w:r>
    </w:p>
    <w:p w14:paraId="1F25D2C5" w14:textId="4BB887DC" w:rsidR="00946B83" w:rsidRPr="00E91CBC" w:rsidRDefault="00946B83" w:rsidP="00966FD4">
      <w:pPr>
        <w:spacing w:line="276" w:lineRule="auto"/>
        <w:jc w:val="both"/>
        <w:rPr>
          <w:sz w:val="22"/>
          <w:szCs w:val="22"/>
        </w:rPr>
      </w:pPr>
      <w:r w:rsidRPr="00E91CBC">
        <w:rPr>
          <w:sz w:val="22"/>
          <w:szCs w:val="22"/>
        </w:rPr>
        <w:t xml:space="preserve">Submit your manuscript electronically for review. </w:t>
      </w:r>
      <w:r w:rsidR="00276C9D" w:rsidRPr="00E91CBC">
        <w:rPr>
          <w:sz w:val="22"/>
          <w:szCs w:val="22"/>
        </w:rPr>
        <w:t>P</w:t>
      </w:r>
      <w:r w:rsidRPr="00E91CBC">
        <w:rPr>
          <w:sz w:val="22"/>
          <w:szCs w:val="22"/>
        </w:rPr>
        <w:t>repare it in two-column format, including figures and tables</w:t>
      </w:r>
      <w:r w:rsidR="00276C9D" w:rsidRPr="00E91CBC">
        <w:rPr>
          <w:sz w:val="22"/>
          <w:szCs w:val="22"/>
        </w:rPr>
        <w:t xml:space="preserve"> </w:t>
      </w:r>
      <w:r w:rsidRPr="00E91CBC">
        <w:rPr>
          <w:sz w:val="22"/>
          <w:szCs w:val="22"/>
        </w:rPr>
        <w:t>(until it don't fit properly and data is not visible).</w:t>
      </w:r>
    </w:p>
    <w:p w14:paraId="106ECDCE" w14:textId="77777777" w:rsidR="004D686D" w:rsidRPr="00E91CBC" w:rsidRDefault="004D686D" w:rsidP="00966FD4">
      <w:pPr>
        <w:spacing w:line="276" w:lineRule="auto"/>
        <w:jc w:val="both"/>
        <w:rPr>
          <w:sz w:val="22"/>
          <w:szCs w:val="22"/>
        </w:rPr>
      </w:pPr>
    </w:p>
    <w:p w14:paraId="2E680D46" w14:textId="77777777" w:rsidR="00276C9D" w:rsidRPr="00E91CBC" w:rsidRDefault="004D686D" w:rsidP="00966FD4">
      <w:pPr>
        <w:spacing w:line="276" w:lineRule="auto"/>
        <w:jc w:val="both"/>
        <w:rPr>
          <w:b/>
          <w:bCs/>
          <w:sz w:val="22"/>
          <w:szCs w:val="22"/>
        </w:rPr>
      </w:pPr>
      <w:r w:rsidRPr="00E91CBC">
        <w:rPr>
          <w:b/>
          <w:bCs/>
          <w:sz w:val="22"/>
          <w:szCs w:val="22"/>
        </w:rPr>
        <w:t xml:space="preserve">Data and Sample </w:t>
      </w:r>
    </w:p>
    <w:p w14:paraId="26C81D77" w14:textId="0140CF94" w:rsidR="004D686D" w:rsidRPr="00E91CBC" w:rsidRDefault="004D686D" w:rsidP="00966FD4">
      <w:pPr>
        <w:spacing w:line="276" w:lineRule="auto"/>
        <w:jc w:val="both"/>
        <w:rPr>
          <w:sz w:val="22"/>
          <w:szCs w:val="22"/>
        </w:rPr>
      </w:pPr>
      <w:r w:rsidRPr="00E91CBC">
        <w:rPr>
          <w:sz w:val="22"/>
          <w:szCs w:val="22"/>
        </w:rPr>
        <w:t xml:space="preserve">Third-order or paragraph headings should begin with a standard paragraph indention, be typed in sentence case (small letters with only the initial word capitalized), followed by a period, and in bold. The text should follow on the same line. </w:t>
      </w:r>
    </w:p>
    <w:p w14:paraId="54E6A119" w14:textId="77777777" w:rsidR="004D686D" w:rsidRPr="00E91CBC" w:rsidRDefault="004D686D" w:rsidP="00966FD4">
      <w:pPr>
        <w:spacing w:line="276" w:lineRule="auto"/>
        <w:jc w:val="both"/>
        <w:rPr>
          <w:sz w:val="22"/>
          <w:szCs w:val="22"/>
        </w:rPr>
      </w:pPr>
    </w:p>
    <w:p w14:paraId="18CF0888" w14:textId="024265BA" w:rsidR="004D686D" w:rsidRPr="00E91CBC" w:rsidRDefault="004D686D" w:rsidP="00966FD4">
      <w:pPr>
        <w:spacing w:line="276" w:lineRule="auto"/>
        <w:jc w:val="both"/>
        <w:rPr>
          <w:sz w:val="22"/>
          <w:szCs w:val="22"/>
        </w:rPr>
      </w:pPr>
      <w:r w:rsidRPr="00E91CBC">
        <w:rPr>
          <w:b/>
          <w:bCs/>
          <w:sz w:val="22"/>
          <w:szCs w:val="22"/>
        </w:rPr>
        <w:t>Example</w:t>
      </w:r>
      <w:r w:rsidRPr="00E91CBC">
        <w:rPr>
          <w:sz w:val="22"/>
          <w:szCs w:val="22"/>
        </w:rPr>
        <w:t xml:space="preserve">: </w:t>
      </w:r>
    </w:p>
    <w:p w14:paraId="2E29B30A" w14:textId="4C6CBAAD" w:rsidR="004D686D" w:rsidRPr="00E91CBC" w:rsidRDefault="004D686D" w:rsidP="00966FD4">
      <w:pPr>
        <w:spacing w:line="276" w:lineRule="auto"/>
        <w:jc w:val="both"/>
        <w:rPr>
          <w:sz w:val="22"/>
          <w:szCs w:val="22"/>
        </w:rPr>
      </w:pPr>
      <w:r w:rsidRPr="00E91CBC">
        <w:rPr>
          <w:sz w:val="22"/>
          <w:szCs w:val="22"/>
        </w:rPr>
        <w:t>Manager sample</w:t>
      </w:r>
      <w:r w:rsidR="00276C9D" w:rsidRPr="00E91CBC">
        <w:rPr>
          <w:sz w:val="22"/>
          <w:szCs w:val="22"/>
        </w:rPr>
        <w:t>:</w:t>
      </w:r>
      <w:r w:rsidRPr="00E91CBC">
        <w:rPr>
          <w:sz w:val="22"/>
          <w:szCs w:val="22"/>
        </w:rPr>
        <w:t xml:space="preserve"> Respondents consisted of a random sample of 300 managers who worked full time at a large manufacturing facility...</w:t>
      </w:r>
    </w:p>
    <w:p w14:paraId="208D6BE3" w14:textId="77777777" w:rsidR="004D686D" w:rsidRPr="00E91CBC" w:rsidRDefault="004D686D" w:rsidP="00966FD4">
      <w:pPr>
        <w:spacing w:line="276" w:lineRule="auto"/>
        <w:jc w:val="both"/>
        <w:rPr>
          <w:sz w:val="22"/>
          <w:szCs w:val="22"/>
        </w:rPr>
      </w:pPr>
    </w:p>
    <w:p w14:paraId="3A7A5DC3" w14:textId="77777777" w:rsidR="004D686D" w:rsidRPr="00E91CBC" w:rsidRDefault="004D686D" w:rsidP="00966FD4">
      <w:pPr>
        <w:spacing w:line="276" w:lineRule="auto"/>
        <w:jc w:val="both"/>
        <w:rPr>
          <w:sz w:val="22"/>
          <w:szCs w:val="22"/>
        </w:rPr>
      </w:pPr>
      <w:r w:rsidRPr="00E91CBC">
        <w:rPr>
          <w:sz w:val="22"/>
          <w:szCs w:val="22"/>
        </w:rPr>
        <w:t xml:space="preserve"> When a section of text is divided, there should be at least two subsections. </w:t>
      </w:r>
    </w:p>
    <w:p w14:paraId="214E2281" w14:textId="77777777" w:rsidR="0098450A" w:rsidRPr="00E91CBC" w:rsidRDefault="0098450A" w:rsidP="00966FD4">
      <w:pPr>
        <w:spacing w:line="276" w:lineRule="auto"/>
        <w:jc w:val="both"/>
        <w:rPr>
          <w:sz w:val="22"/>
          <w:szCs w:val="22"/>
        </w:rPr>
      </w:pPr>
    </w:p>
    <w:p w14:paraId="247DF0E6" w14:textId="0B8E00CD" w:rsidR="0098450A" w:rsidRPr="00E91CBC" w:rsidRDefault="0098450A" w:rsidP="00966FD4">
      <w:pPr>
        <w:spacing w:before="240" w:line="276" w:lineRule="auto"/>
        <w:rPr>
          <w:b/>
          <w:bCs/>
          <w:sz w:val="22"/>
          <w:szCs w:val="22"/>
        </w:rPr>
      </w:pPr>
      <w:r w:rsidRPr="00E91CBC">
        <w:rPr>
          <w:b/>
          <w:bCs/>
          <w:sz w:val="22"/>
          <w:szCs w:val="22"/>
        </w:rPr>
        <w:t xml:space="preserve">Write </w:t>
      </w:r>
      <w:r w:rsidR="00581E75" w:rsidRPr="00E91CBC">
        <w:rPr>
          <w:b/>
          <w:bCs/>
          <w:sz w:val="22"/>
          <w:szCs w:val="22"/>
        </w:rPr>
        <w:t>-</w:t>
      </w:r>
      <w:r w:rsidRPr="00E91CBC">
        <w:rPr>
          <w:b/>
          <w:bCs/>
          <w:sz w:val="22"/>
          <w:szCs w:val="22"/>
        </w:rPr>
        <w:t xml:space="preserve"> Method</w:t>
      </w:r>
    </w:p>
    <w:p w14:paraId="0E8F6C91" w14:textId="47730076" w:rsidR="0098450A" w:rsidRPr="00E91CBC" w:rsidRDefault="0098450A" w:rsidP="00966FD4">
      <w:pPr>
        <w:spacing w:before="240" w:line="276" w:lineRule="auto"/>
        <w:rPr>
          <w:sz w:val="22"/>
          <w:szCs w:val="22"/>
        </w:rPr>
      </w:pPr>
      <w:r w:rsidRPr="00E91CBC">
        <w:rPr>
          <w:sz w:val="22"/>
          <w:szCs w:val="22"/>
        </w:rPr>
        <w:t xml:space="preserve">The method section gives the reader all the details of how you </w:t>
      </w:r>
      <w:r w:rsidR="00684A24" w:rsidRPr="00E91CBC">
        <w:rPr>
          <w:sz w:val="22"/>
          <w:szCs w:val="22"/>
        </w:rPr>
        <w:t>write</w:t>
      </w:r>
      <w:r w:rsidRPr="00E91CBC">
        <w:rPr>
          <w:sz w:val="22"/>
          <w:szCs w:val="22"/>
        </w:rPr>
        <w:t xml:space="preserve"> your </w:t>
      </w:r>
      <w:r w:rsidR="00581E75" w:rsidRPr="00E91CBC">
        <w:rPr>
          <w:sz w:val="22"/>
          <w:szCs w:val="22"/>
        </w:rPr>
        <w:t>research</w:t>
      </w:r>
      <w:r w:rsidR="00684A24" w:rsidRPr="00E91CBC">
        <w:rPr>
          <w:sz w:val="22"/>
          <w:szCs w:val="22"/>
        </w:rPr>
        <w:t xml:space="preserve"> paper</w:t>
      </w:r>
    </w:p>
    <w:p w14:paraId="2F44B551" w14:textId="4056F890" w:rsidR="0098450A" w:rsidRPr="00E91CBC" w:rsidRDefault="0098450A" w:rsidP="00966FD4">
      <w:pPr>
        <w:pStyle w:val="ListParagraph"/>
        <w:numPr>
          <w:ilvl w:val="0"/>
          <w:numId w:val="12"/>
        </w:numPr>
        <w:spacing w:before="240" w:after="160" w:line="276" w:lineRule="auto"/>
        <w:rPr>
          <w:b/>
          <w:bCs/>
          <w:sz w:val="22"/>
          <w:szCs w:val="22"/>
        </w:rPr>
      </w:pPr>
      <w:r w:rsidRPr="00E91CBC">
        <w:rPr>
          <w:b/>
          <w:bCs/>
          <w:sz w:val="22"/>
          <w:szCs w:val="22"/>
        </w:rPr>
        <w:t>Write the Introduction</w:t>
      </w:r>
    </w:p>
    <w:p w14:paraId="79ECB891" w14:textId="2CE5CECA" w:rsidR="0098450A" w:rsidRPr="00E91CBC" w:rsidRDefault="0098450A" w:rsidP="00966FD4">
      <w:pPr>
        <w:pStyle w:val="ListParagraph"/>
        <w:spacing w:before="240" w:line="276" w:lineRule="auto"/>
        <w:rPr>
          <w:sz w:val="22"/>
          <w:szCs w:val="22"/>
        </w:rPr>
      </w:pPr>
      <w:r w:rsidRPr="00E91CBC">
        <w:rPr>
          <w:sz w:val="22"/>
          <w:szCs w:val="22"/>
        </w:rPr>
        <w:t xml:space="preserve">Your introduction should provide the background information needed to understand your study, and the reason why you conducted your research. At the end of your </w:t>
      </w:r>
      <w:r w:rsidR="003D7E78" w:rsidRPr="00E91CBC">
        <w:rPr>
          <w:sz w:val="22"/>
          <w:szCs w:val="22"/>
        </w:rPr>
        <w:t>introduction,</w:t>
      </w:r>
      <w:r w:rsidRPr="00E91CBC">
        <w:rPr>
          <w:sz w:val="22"/>
          <w:szCs w:val="22"/>
        </w:rPr>
        <w:t xml:space="preserve"> you should include a clear statement of your aims and a brief sentence or two on how you conducted your study. Although your introduction comes first in your article, you’ll have a clearer idea of how to write it once you’ve written the rest of your paper.</w:t>
      </w:r>
    </w:p>
    <w:p w14:paraId="09719235" w14:textId="77777777" w:rsidR="0098450A" w:rsidRPr="00E91CBC" w:rsidRDefault="0098450A" w:rsidP="00966FD4">
      <w:pPr>
        <w:pStyle w:val="ListParagraph"/>
        <w:spacing w:before="240" w:line="276" w:lineRule="auto"/>
        <w:rPr>
          <w:sz w:val="22"/>
          <w:szCs w:val="22"/>
        </w:rPr>
      </w:pPr>
    </w:p>
    <w:p w14:paraId="6502B4B9" w14:textId="77777777" w:rsidR="0098450A" w:rsidRPr="00E91CBC" w:rsidRDefault="0098450A" w:rsidP="00966FD4">
      <w:pPr>
        <w:pStyle w:val="ListParagraph"/>
        <w:numPr>
          <w:ilvl w:val="0"/>
          <w:numId w:val="12"/>
        </w:numPr>
        <w:spacing w:before="240" w:after="160" w:line="276" w:lineRule="auto"/>
        <w:rPr>
          <w:b/>
          <w:bCs/>
          <w:sz w:val="22"/>
          <w:szCs w:val="22"/>
        </w:rPr>
      </w:pPr>
      <w:r w:rsidRPr="00E91CBC">
        <w:rPr>
          <w:b/>
          <w:bCs/>
          <w:sz w:val="22"/>
          <w:szCs w:val="22"/>
        </w:rPr>
        <w:t>Write up the literature review (if required)</w:t>
      </w:r>
    </w:p>
    <w:p w14:paraId="62A84C7C" w14:textId="6115D613" w:rsidR="00AD2DFE" w:rsidRPr="00E91CBC" w:rsidRDefault="0098450A" w:rsidP="00966FD4">
      <w:pPr>
        <w:pStyle w:val="ListParagraph"/>
        <w:spacing w:before="240" w:line="276" w:lineRule="auto"/>
        <w:rPr>
          <w:sz w:val="22"/>
          <w:szCs w:val="22"/>
        </w:rPr>
      </w:pPr>
      <w:r w:rsidRPr="00E91CBC">
        <w:rPr>
          <w:sz w:val="22"/>
          <w:szCs w:val="22"/>
        </w:rPr>
        <w:t xml:space="preserve">Literature reviews aren’t always needed, but often form an important part of </w:t>
      </w:r>
      <w:r w:rsidR="0089186E" w:rsidRPr="00E91CBC">
        <w:rPr>
          <w:sz w:val="22"/>
          <w:szCs w:val="22"/>
        </w:rPr>
        <w:t>Management</w:t>
      </w:r>
      <w:r w:rsidRPr="00E91CBC">
        <w:rPr>
          <w:sz w:val="22"/>
          <w:szCs w:val="22"/>
        </w:rPr>
        <w:t xml:space="preserve"> manuscripts. Typically, a literature review should discuss what’s already known about the topic of the article, identify gaps in current knowledge and present your approach to addressing those gaps.</w:t>
      </w:r>
    </w:p>
    <w:p w14:paraId="3C2FBB77" w14:textId="75DFC7B2" w:rsidR="007A4DE0" w:rsidRPr="00E91CBC" w:rsidRDefault="007A4DE0" w:rsidP="00966FD4">
      <w:pPr>
        <w:pStyle w:val="ListParagraph"/>
        <w:numPr>
          <w:ilvl w:val="0"/>
          <w:numId w:val="12"/>
        </w:numPr>
        <w:spacing w:before="240" w:line="276" w:lineRule="auto"/>
        <w:rPr>
          <w:b/>
          <w:bCs/>
          <w:sz w:val="22"/>
          <w:szCs w:val="22"/>
        </w:rPr>
      </w:pPr>
      <w:r w:rsidRPr="00E91CBC">
        <w:rPr>
          <w:b/>
          <w:bCs/>
          <w:sz w:val="22"/>
          <w:szCs w:val="22"/>
        </w:rPr>
        <w:t>Objective of the Study</w:t>
      </w:r>
    </w:p>
    <w:p w14:paraId="7AB47F94" w14:textId="39940701" w:rsidR="009D435C" w:rsidRPr="00E91CBC" w:rsidRDefault="009D435C" w:rsidP="00966FD4">
      <w:pPr>
        <w:pStyle w:val="ListParagraph"/>
        <w:spacing w:before="240" w:line="276" w:lineRule="auto"/>
        <w:rPr>
          <w:sz w:val="22"/>
          <w:szCs w:val="22"/>
        </w:rPr>
      </w:pPr>
      <w:r w:rsidRPr="00E91CBC">
        <w:rPr>
          <w:sz w:val="22"/>
          <w:szCs w:val="22"/>
        </w:rPr>
        <w:lastRenderedPageBreak/>
        <w:t xml:space="preserve">Objectives gives the clear statement of the study. </w:t>
      </w:r>
      <w:r w:rsidR="00B90E6D" w:rsidRPr="00E91CBC">
        <w:rPr>
          <w:sz w:val="22"/>
          <w:szCs w:val="22"/>
        </w:rPr>
        <w:t>Write three</w:t>
      </w:r>
      <w:r w:rsidRPr="00E91CBC">
        <w:rPr>
          <w:sz w:val="22"/>
          <w:szCs w:val="22"/>
        </w:rPr>
        <w:t xml:space="preserve"> to maximum five objectives in points. </w:t>
      </w:r>
    </w:p>
    <w:p w14:paraId="7270503E" w14:textId="6EC4E22C" w:rsidR="007A4DE0" w:rsidRPr="00E91CBC" w:rsidRDefault="007A4DE0" w:rsidP="00966FD4">
      <w:pPr>
        <w:pStyle w:val="ListParagraph"/>
        <w:numPr>
          <w:ilvl w:val="0"/>
          <w:numId w:val="12"/>
        </w:numPr>
        <w:spacing w:line="276" w:lineRule="auto"/>
        <w:jc w:val="both"/>
        <w:rPr>
          <w:b/>
          <w:bCs/>
          <w:sz w:val="22"/>
          <w:szCs w:val="22"/>
        </w:rPr>
      </w:pPr>
      <w:r w:rsidRPr="00E91CBC">
        <w:rPr>
          <w:b/>
          <w:bCs/>
          <w:sz w:val="22"/>
          <w:szCs w:val="22"/>
        </w:rPr>
        <w:t>Database and Methodology</w:t>
      </w:r>
    </w:p>
    <w:p w14:paraId="14A754E3" w14:textId="069C7058" w:rsidR="007A4DE0" w:rsidRPr="00E91CBC" w:rsidRDefault="007A4DE0" w:rsidP="00966FD4">
      <w:pPr>
        <w:pStyle w:val="ListParagraph"/>
        <w:spacing w:line="276" w:lineRule="auto"/>
        <w:jc w:val="both"/>
        <w:rPr>
          <w:sz w:val="22"/>
          <w:szCs w:val="22"/>
        </w:rPr>
      </w:pPr>
      <w:r w:rsidRPr="00E91CBC">
        <w:rPr>
          <w:sz w:val="22"/>
          <w:szCs w:val="22"/>
        </w:rPr>
        <w:t xml:space="preserve">In manuscripts reporting tests of formal hypotheses, these should be explicitly identified as such. State each hypothesis that is tested in your analyses separately and give it a distinct number. </w:t>
      </w:r>
    </w:p>
    <w:p w14:paraId="1A75E3F4" w14:textId="77777777" w:rsidR="0098450A" w:rsidRPr="00E91CBC" w:rsidRDefault="0098450A" w:rsidP="00966FD4">
      <w:pPr>
        <w:pStyle w:val="ListParagraph"/>
        <w:spacing w:before="240" w:line="276" w:lineRule="auto"/>
        <w:rPr>
          <w:b/>
          <w:bCs/>
          <w:sz w:val="22"/>
          <w:szCs w:val="22"/>
        </w:rPr>
      </w:pPr>
    </w:p>
    <w:p w14:paraId="37B6CD7A" w14:textId="02C3662A" w:rsidR="0098450A" w:rsidRPr="00E91CBC" w:rsidRDefault="0098450A" w:rsidP="00966FD4">
      <w:pPr>
        <w:pStyle w:val="ListParagraph"/>
        <w:numPr>
          <w:ilvl w:val="0"/>
          <w:numId w:val="12"/>
        </w:numPr>
        <w:spacing w:before="240" w:after="160" w:line="276" w:lineRule="auto"/>
        <w:rPr>
          <w:b/>
          <w:bCs/>
          <w:sz w:val="22"/>
          <w:szCs w:val="22"/>
        </w:rPr>
      </w:pPr>
      <w:r w:rsidRPr="00E91CBC">
        <w:rPr>
          <w:b/>
          <w:bCs/>
          <w:sz w:val="22"/>
          <w:szCs w:val="22"/>
        </w:rPr>
        <w:t>Write up your results</w:t>
      </w:r>
      <w:r w:rsidR="007A4DE0" w:rsidRPr="00E91CBC">
        <w:rPr>
          <w:b/>
          <w:bCs/>
          <w:sz w:val="22"/>
          <w:szCs w:val="22"/>
        </w:rPr>
        <w:t xml:space="preserve"> </w:t>
      </w:r>
    </w:p>
    <w:p w14:paraId="7AF57FE2" w14:textId="77777777" w:rsidR="0098450A" w:rsidRPr="00E91CBC" w:rsidRDefault="0098450A" w:rsidP="00966FD4">
      <w:pPr>
        <w:pStyle w:val="ListParagraph"/>
        <w:spacing w:before="240" w:line="276" w:lineRule="auto"/>
        <w:rPr>
          <w:sz w:val="22"/>
          <w:szCs w:val="22"/>
        </w:rPr>
      </w:pPr>
      <w:r w:rsidRPr="00E91CBC">
        <w:rPr>
          <w:sz w:val="22"/>
          <w:szCs w:val="22"/>
        </w:rPr>
        <w:t>In the result section, you’re answering the question “What have you found?”. You should state your findings, but don’t interpret the results or discuss their implications in this section.</w:t>
      </w:r>
    </w:p>
    <w:p w14:paraId="3737F4A4" w14:textId="77777777" w:rsidR="0098450A" w:rsidRPr="00E91CBC" w:rsidRDefault="0098450A" w:rsidP="00966FD4">
      <w:pPr>
        <w:pStyle w:val="ListParagraph"/>
        <w:spacing w:before="240" w:line="276" w:lineRule="auto"/>
        <w:rPr>
          <w:sz w:val="22"/>
          <w:szCs w:val="22"/>
        </w:rPr>
      </w:pPr>
    </w:p>
    <w:p w14:paraId="510D7D16" w14:textId="14942039" w:rsidR="0098450A" w:rsidRPr="00E91CBC" w:rsidRDefault="0098450A" w:rsidP="00966FD4">
      <w:pPr>
        <w:pStyle w:val="ListParagraph"/>
        <w:numPr>
          <w:ilvl w:val="0"/>
          <w:numId w:val="12"/>
        </w:numPr>
        <w:spacing w:before="240" w:after="160" w:line="276" w:lineRule="auto"/>
        <w:rPr>
          <w:b/>
          <w:bCs/>
          <w:sz w:val="22"/>
          <w:szCs w:val="22"/>
        </w:rPr>
      </w:pPr>
      <w:r w:rsidRPr="00E91CBC">
        <w:rPr>
          <w:b/>
          <w:bCs/>
          <w:sz w:val="22"/>
          <w:szCs w:val="22"/>
        </w:rPr>
        <w:t>Discussion and Conclusion</w:t>
      </w:r>
    </w:p>
    <w:p w14:paraId="59595098" w14:textId="18B698BD" w:rsidR="004D686D" w:rsidRPr="00E91CBC" w:rsidRDefault="0098450A" w:rsidP="00966FD4">
      <w:pPr>
        <w:pStyle w:val="ListParagraph"/>
        <w:spacing w:before="240" w:after="160" w:line="276" w:lineRule="auto"/>
        <w:rPr>
          <w:sz w:val="22"/>
          <w:szCs w:val="22"/>
        </w:rPr>
      </w:pPr>
      <w:r w:rsidRPr="00E91CBC">
        <w:rPr>
          <w:sz w:val="22"/>
          <w:szCs w:val="22"/>
        </w:rPr>
        <w:t>Your discussion and conclusion are where you interpret your results. Discuss your conclusion in order of most to least important, and end by stating  your main conclusion again.</w:t>
      </w:r>
    </w:p>
    <w:p w14:paraId="732017DC" w14:textId="77777777" w:rsidR="004D686D" w:rsidRPr="00E91CBC" w:rsidRDefault="004D686D" w:rsidP="00966FD4">
      <w:pPr>
        <w:spacing w:line="276" w:lineRule="auto"/>
        <w:jc w:val="both"/>
        <w:rPr>
          <w:sz w:val="22"/>
          <w:szCs w:val="22"/>
        </w:rPr>
      </w:pPr>
    </w:p>
    <w:p w14:paraId="197BC619" w14:textId="77777777" w:rsidR="00276C9D" w:rsidRPr="00E91CBC" w:rsidRDefault="004D686D" w:rsidP="00966FD4">
      <w:pPr>
        <w:spacing w:line="276" w:lineRule="auto"/>
        <w:jc w:val="both"/>
        <w:rPr>
          <w:b/>
          <w:bCs/>
          <w:sz w:val="22"/>
          <w:szCs w:val="22"/>
        </w:rPr>
      </w:pPr>
      <w:r w:rsidRPr="00E91CBC">
        <w:rPr>
          <w:b/>
          <w:bCs/>
          <w:sz w:val="22"/>
          <w:szCs w:val="22"/>
        </w:rPr>
        <w:t xml:space="preserve">VARIABLES </w:t>
      </w:r>
    </w:p>
    <w:p w14:paraId="07FBEFD4" w14:textId="1CF260E4" w:rsidR="004D686D" w:rsidRPr="00E91CBC" w:rsidRDefault="004D686D" w:rsidP="00966FD4">
      <w:pPr>
        <w:spacing w:line="276" w:lineRule="auto"/>
        <w:jc w:val="both"/>
        <w:rPr>
          <w:sz w:val="22"/>
          <w:szCs w:val="22"/>
        </w:rPr>
      </w:pPr>
      <w:r w:rsidRPr="00E91CBC">
        <w:rPr>
          <w:sz w:val="22"/>
          <w:szCs w:val="22"/>
        </w:rPr>
        <w:t xml:space="preserve">The names of constructs and variables should be expressed using ordinary words; in general, do not use unconventional abbreviations, acronyms, or code names. For industry accepted acronyms, please spell out the term initially then use acronyms in subsequent references. </w:t>
      </w:r>
    </w:p>
    <w:p w14:paraId="2ADD00FD" w14:textId="77777777" w:rsidR="004D686D" w:rsidRPr="00E91CBC" w:rsidRDefault="004D686D" w:rsidP="00966FD4">
      <w:pPr>
        <w:spacing w:line="276" w:lineRule="auto"/>
        <w:jc w:val="both"/>
        <w:rPr>
          <w:sz w:val="22"/>
          <w:szCs w:val="22"/>
        </w:rPr>
      </w:pPr>
    </w:p>
    <w:p w14:paraId="531D706F" w14:textId="77777777" w:rsidR="004D686D" w:rsidRPr="00E91CBC" w:rsidRDefault="004D686D" w:rsidP="00966FD4">
      <w:pPr>
        <w:spacing w:line="276" w:lineRule="auto"/>
        <w:jc w:val="both"/>
        <w:rPr>
          <w:sz w:val="22"/>
          <w:szCs w:val="22"/>
        </w:rPr>
      </w:pPr>
      <w:r w:rsidRPr="00E91CBC">
        <w:rPr>
          <w:sz w:val="22"/>
          <w:szCs w:val="22"/>
        </w:rPr>
        <w:t xml:space="preserve">Example: “Recently, research related to Subject Matter Experts (SMEs) has increased. SME literature….” </w:t>
      </w:r>
    </w:p>
    <w:p w14:paraId="646288E4" w14:textId="77777777" w:rsidR="004D686D" w:rsidRPr="00E91CBC" w:rsidRDefault="004D686D" w:rsidP="00966FD4">
      <w:pPr>
        <w:spacing w:line="276" w:lineRule="auto"/>
        <w:jc w:val="both"/>
        <w:rPr>
          <w:sz w:val="22"/>
          <w:szCs w:val="22"/>
        </w:rPr>
      </w:pPr>
    </w:p>
    <w:p w14:paraId="653BB07D" w14:textId="3DEE8639" w:rsidR="00276C9D" w:rsidRPr="00E91CBC" w:rsidRDefault="004D686D" w:rsidP="00966FD4">
      <w:pPr>
        <w:spacing w:line="276" w:lineRule="auto"/>
        <w:jc w:val="both"/>
        <w:rPr>
          <w:sz w:val="22"/>
          <w:szCs w:val="22"/>
        </w:rPr>
      </w:pPr>
      <w:r w:rsidRPr="00E91CBC">
        <w:rPr>
          <w:sz w:val="22"/>
          <w:szCs w:val="22"/>
        </w:rPr>
        <w:t xml:space="preserve">Be sure to use the same name for each variable in your text, tables, and </w:t>
      </w:r>
      <w:r w:rsidR="00276C9D" w:rsidRPr="00E91CBC">
        <w:rPr>
          <w:sz w:val="22"/>
          <w:szCs w:val="22"/>
        </w:rPr>
        <w:t>figures.</w:t>
      </w:r>
    </w:p>
    <w:p w14:paraId="3DEBE60A" w14:textId="77777777" w:rsidR="00276C9D" w:rsidRPr="00E91CBC" w:rsidRDefault="00276C9D" w:rsidP="00966FD4">
      <w:pPr>
        <w:spacing w:line="276" w:lineRule="auto"/>
        <w:jc w:val="both"/>
        <w:rPr>
          <w:sz w:val="22"/>
          <w:szCs w:val="22"/>
        </w:rPr>
      </w:pPr>
    </w:p>
    <w:p w14:paraId="52CECCB4" w14:textId="2F62BAB0" w:rsidR="00276C9D" w:rsidRPr="00E91CBC" w:rsidRDefault="00276C9D" w:rsidP="00966FD4">
      <w:pPr>
        <w:spacing w:line="276" w:lineRule="auto"/>
        <w:jc w:val="both"/>
        <w:rPr>
          <w:b/>
          <w:bCs/>
          <w:sz w:val="22"/>
          <w:szCs w:val="22"/>
        </w:rPr>
      </w:pPr>
      <w:r w:rsidRPr="00E91CBC">
        <w:rPr>
          <w:b/>
          <w:bCs/>
          <w:sz w:val="22"/>
          <w:szCs w:val="22"/>
        </w:rPr>
        <w:t>The following guidance will assist you in creating and submitting tables:</w:t>
      </w:r>
    </w:p>
    <w:p w14:paraId="5B3C72B8" w14:textId="77777777" w:rsidR="00374326" w:rsidRPr="00E91CBC" w:rsidRDefault="00374326" w:rsidP="00966FD4">
      <w:pPr>
        <w:spacing w:line="276" w:lineRule="auto"/>
        <w:rPr>
          <w:b/>
          <w:bCs/>
          <w:sz w:val="22"/>
          <w:szCs w:val="22"/>
        </w:rPr>
      </w:pPr>
    </w:p>
    <w:p w14:paraId="47EFD427" w14:textId="77777777" w:rsidR="00A8487A" w:rsidRPr="00E91CBC" w:rsidRDefault="00A8487A" w:rsidP="00966FD4">
      <w:pPr>
        <w:pStyle w:val="NormalWeb"/>
        <w:shd w:val="clear" w:color="auto" w:fill="FFFFFF"/>
        <w:spacing w:before="0" w:beforeAutospacing="0" w:line="276" w:lineRule="auto"/>
        <w:rPr>
          <w:sz w:val="22"/>
          <w:szCs w:val="22"/>
        </w:rPr>
      </w:pPr>
      <w:r w:rsidRPr="00E91CBC">
        <w:rPr>
          <w:sz w:val="22"/>
          <w:szCs w:val="22"/>
        </w:rPr>
        <w:t>You will need to send your original, editable files (e.g. in Microsoft Word or Excel). This will reduce the likelihood of errors being introduced during production of your article.</w:t>
      </w:r>
    </w:p>
    <w:p w14:paraId="56AAC165" w14:textId="77777777" w:rsidR="00A8487A" w:rsidRPr="00E91CBC" w:rsidRDefault="00A8487A" w:rsidP="00966FD4">
      <w:pPr>
        <w:pStyle w:val="NormalWeb"/>
        <w:shd w:val="clear" w:color="auto" w:fill="FFFFFF"/>
        <w:spacing w:before="0" w:beforeAutospacing="0" w:line="276" w:lineRule="auto"/>
        <w:rPr>
          <w:sz w:val="22"/>
          <w:szCs w:val="22"/>
        </w:rPr>
      </w:pPr>
      <w:r w:rsidRPr="00E91CBC">
        <w:rPr>
          <w:sz w:val="22"/>
          <w:szCs w:val="22"/>
        </w:rPr>
        <w:t>Non-editable files (e.g. JPEG or TIFF images, or images of text boxes in PowerPoint) are not suitable formats but can be included in addition to the editable files for reference. Please present table titles separately for each table, rather than including them as the first row of the table. Table notes should be separate from the titles and included underneath the table to which they apply.</w:t>
      </w:r>
    </w:p>
    <w:p w14:paraId="6FCA28BD" w14:textId="77777777" w:rsidR="00A8487A" w:rsidRPr="00E91CBC" w:rsidRDefault="00A8487A" w:rsidP="00966FD4">
      <w:pPr>
        <w:pStyle w:val="NormalWeb"/>
        <w:shd w:val="clear" w:color="auto" w:fill="FFFFFF"/>
        <w:spacing w:before="0" w:beforeAutospacing="0" w:line="276" w:lineRule="auto"/>
        <w:rPr>
          <w:sz w:val="22"/>
          <w:szCs w:val="22"/>
        </w:rPr>
      </w:pPr>
      <w:r w:rsidRPr="00E91CBC">
        <w:rPr>
          <w:sz w:val="22"/>
          <w:szCs w:val="22"/>
        </w:rPr>
        <w:t>Consider the size of each table and whether it will fit on a single journal page. If the table is cramped in a Microsoft Word document, where the default setting represents an A4 page (210 x 297 mm), it will be difficult to represent it clearly on a B5 journal page (176 x 250 mm). If this is the case, you could consider splitting the data into two or more tables.</w:t>
      </w:r>
    </w:p>
    <w:p w14:paraId="78D90C15" w14:textId="77777777" w:rsidR="00376405" w:rsidRPr="00E91CBC" w:rsidRDefault="00A8487A" w:rsidP="00966FD4">
      <w:pPr>
        <w:spacing w:line="276" w:lineRule="auto"/>
        <w:rPr>
          <w:sz w:val="22"/>
          <w:szCs w:val="22"/>
          <w:shd w:val="clear" w:color="auto" w:fill="FFFFFF"/>
        </w:rPr>
      </w:pPr>
      <w:r w:rsidRPr="00E91CBC">
        <w:rPr>
          <w:sz w:val="22"/>
          <w:szCs w:val="22"/>
          <w:shd w:val="clear" w:color="auto" w:fill="FFFFFF"/>
        </w:rPr>
        <w:t>When submitting multiple tables, consistency in presentation is advised. Please note that color, shading, vertical rules, and other cell borders are not compatible with the final layout of the table in the published article.</w:t>
      </w:r>
    </w:p>
    <w:p w14:paraId="1C5FC918" w14:textId="6A3335AC" w:rsidR="00A8487A" w:rsidRPr="00E91CBC" w:rsidRDefault="00376405" w:rsidP="00966FD4">
      <w:pPr>
        <w:spacing w:line="276" w:lineRule="auto"/>
        <w:rPr>
          <w:sz w:val="22"/>
          <w:szCs w:val="22"/>
          <w:shd w:val="clear" w:color="auto" w:fill="FFFFFF"/>
        </w:rPr>
      </w:pPr>
      <w:r w:rsidRPr="00E91CBC">
        <w:rPr>
          <w:sz w:val="22"/>
          <w:szCs w:val="22"/>
          <w:shd w:val="clear" w:color="auto" w:fill="FFFFFF"/>
        </w:rPr>
        <w:t>U</w:t>
      </w:r>
      <w:r w:rsidR="00A8487A" w:rsidRPr="00E91CBC">
        <w:rPr>
          <w:sz w:val="22"/>
          <w:szCs w:val="22"/>
          <w:shd w:val="clear" w:color="auto" w:fill="FFFFFF"/>
        </w:rPr>
        <w:t xml:space="preserve">se notes, italics, or bold text for emphasis with accompanying footnotes explaining their significance. Where superscript notes are used, the letters should follow alphabetical order from the top left of the table to the bottom right. All statistical significance notes should be represented in the </w:t>
      </w:r>
      <w:r w:rsidRPr="00E91CBC">
        <w:rPr>
          <w:sz w:val="22"/>
          <w:szCs w:val="22"/>
          <w:shd w:val="clear" w:color="auto" w:fill="FFFFFF"/>
        </w:rPr>
        <w:t>table or</w:t>
      </w:r>
      <w:r w:rsidR="00A8487A" w:rsidRPr="00E91CBC">
        <w:rPr>
          <w:sz w:val="22"/>
          <w:szCs w:val="22"/>
          <w:shd w:val="clear" w:color="auto" w:fill="FFFFFF"/>
        </w:rPr>
        <w:t xml:space="preserve"> deleted. Please also add notes explaining any acronyms or abbreviations in table titles or column headings.</w:t>
      </w:r>
    </w:p>
    <w:p w14:paraId="1F3FC1BD" w14:textId="77777777" w:rsidR="00CC6021" w:rsidRPr="00E91CBC" w:rsidRDefault="00CC6021" w:rsidP="00966FD4">
      <w:pPr>
        <w:spacing w:line="276" w:lineRule="auto"/>
        <w:rPr>
          <w:sz w:val="22"/>
          <w:szCs w:val="22"/>
          <w:shd w:val="clear" w:color="auto" w:fill="FFFFFF"/>
        </w:rPr>
      </w:pPr>
    </w:p>
    <w:p w14:paraId="467F47F7" w14:textId="77777777" w:rsidR="00CC6021" w:rsidRPr="00E91CBC" w:rsidRDefault="00CC6021" w:rsidP="00966FD4">
      <w:pPr>
        <w:pStyle w:val="NormalWeb"/>
        <w:shd w:val="clear" w:color="auto" w:fill="FFFFFF"/>
        <w:spacing w:before="0" w:beforeAutospacing="0" w:line="276" w:lineRule="auto"/>
        <w:rPr>
          <w:sz w:val="22"/>
          <w:szCs w:val="22"/>
        </w:rPr>
      </w:pPr>
      <w:r w:rsidRPr="00E91CBC">
        <w:rPr>
          <w:sz w:val="22"/>
          <w:szCs w:val="22"/>
        </w:rPr>
        <w:t>When representing information numerically, use as many decimal places as is appropriate for your purposes. This number should be consistent throughout the column, or table if possible.</w:t>
      </w:r>
    </w:p>
    <w:p w14:paraId="1BF8A37A" w14:textId="313212EA" w:rsidR="00CC6021" w:rsidRPr="00E91CBC" w:rsidRDefault="00CC6021" w:rsidP="00966FD4">
      <w:pPr>
        <w:pStyle w:val="NormalWeb"/>
        <w:shd w:val="clear" w:color="auto" w:fill="FFFFFF"/>
        <w:spacing w:before="0" w:beforeAutospacing="0" w:line="276" w:lineRule="auto"/>
        <w:rPr>
          <w:sz w:val="22"/>
          <w:szCs w:val="22"/>
        </w:rPr>
      </w:pPr>
      <w:r w:rsidRPr="00E91CBC">
        <w:rPr>
          <w:sz w:val="22"/>
          <w:szCs w:val="22"/>
        </w:rPr>
        <w:t xml:space="preserve">Please make sure that spelling, </w:t>
      </w:r>
      <w:r w:rsidR="00376405" w:rsidRPr="00E91CBC">
        <w:rPr>
          <w:sz w:val="22"/>
          <w:szCs w:val="22"/>
        </w:rPr>
        <w:t>punctuation,</w:t>
      </w:r>
      <w:r w:rsidRPr="00E91CBC">
        <w:rPr>
          <w:sz w:val="22"/>
          <w:szCs w:val="22"/>
        </w:rPr>
        <w:t xml:space="preserve"> and reference style within tables are consistent with the rest of the text (when not reproduced from another source). The text in your table will be copy-edited to match the style of the journal.</w:t>
      </w:r>
    </w:p>
    <w:p w14:paraId="29E741B3" w14:textId="77777777" w:rsidR="00CC6021" w:rsidRPr="00E91CBC" w:rsidRDefault="00CC6021" w:rsidP="00966FD4">
      <w:pPr>
        <w:spacing w:line="276" w:lineRule="auto"/>
        <w:rPr>
          <w:sz w:val="22"/>
          <w:szCs w:val="22"/>
        </w:rPr>
      </w:pPr>
    </w:p>
    <w:p w14:paraId="4FFA1C0D" w14:textId="77777777" w:rsidR="00A51B15" w:rsidRPr="00E91CBC" w:rsidRDefault="00A51B15" w:rsidP="00966FD4">
      <w:pPr>
        <w:spacing w:line="276" w:lineRule="auto"/>
        <w:rPr>
          <w:sz w:val="22"/>
          <w:szCs w:val="22"/>
        </w:rPr>
      </w:pPr>
    </w:p>
    <w:p w14:paraId="79E7662F" w14:textId="77777777" w:rsidR="00A51B15" w:rsidRPr="00E91CBC" w:rsidRDefault="00A51B15" w:rsidP="00966FD4">
      <w:pPr>
        <w:spacing w:line="276" w:lineRule="auto"/>
        <w:rPr>
          <w:sz w:val="22"/>
          <w:szCs w:val="22"/>
        </w:rPr>
      </w:pPr>
    </w:p>
    <w:p w14:paraId="13463BCD" w14:textId="77777777" w:rsidR="00A51B15" w:rsidRPr="00E91CBC" w:rsidRDefault="00A51B15" w:rsidP="00966FD4">
      <w:pPr>
        <w:spacing w:line="276" w:lineRule="auto"/>
        <w:rPr>
          <w:sz w:val="22"/>
          <w:szCs w:val="22"/>
        </w:rPr>
      </w:pPr>
    </w:p>
    <w:p w14:paraId="1B5A5584" w14:textId="77777777" w:rsidR="003E6AE5" w:rsidRPr="00E91CBC" w:rsidRDefault="003E6AE5" w:rsidP="00966FD4">
      <w:pPr>
        <w:spacing w:line="276" w:lineRule="auto"/>
        <w:rPr>
          <w:b/>
          <w:bCs/>
          <w:sz w:val="22"/>
          <w:szCs w:val="22"/>
        </w:rPr>
      </w:pPr>
      <w:r w:rsidRPr="00E91CBC">
        <w:rPr>
          <w:b/>
          <w:bCs/>
          <w:sz w:val="22"/>
          <w:szCs w:val="22"/>
        </w:rPr>
        <w:lastRenderedPageBreak/>
        <w:t>Table 1</w:t>
      </w:r>
    </w:p>
    <w:p w14:paraId="5FCCC73F" w14:textId="5DA8DBD4" w:rsidR="00C10707" w:rsidRPr="00E91CBC" w:rsidRDefault="003E6AE5" w:rsidP="00966FD4">
      <w:pPr>
        <w:spacing w:line="276" w:lineRule="auto"/>
        <w:rPr>
          <w:b/>
          <w:bCs/>
          <w:sz w:val="22"/>
          <w:szCs w:val="22"/>
        </w:rPr>
      </w:pPr>
      <w:r w:rsidRPr="00E91CBC">
        <w:rPr>
          <w:b/>
          <w:bCs/>
          <w:sz w:val="22"/>
          <w:szCs w:val="22"/>
        </w:rPr>
        <w:t xml:space="preserve"> Descriptive Statistics </w:t>
      </w:r>
    </w:p>
    <w:tbl>
      <w:tblPr>
        <w:tblStyle w:val="TableGrid"/>
        <w:tblW w:w="0" w:type="auto"/>
        <w:tblLook w:val="04A0" w:firstRow="1" w:lastRow="0" w:firstColumn="1" w:lastColumn="0" w:noHBand="0" w:noVBand="1"/>
      </w:tblPr>
      <w:tblGrid>
        <w:gridCol w:w="1006"/>
        <w:gridCol w:w="765"/>
        <w:gridCol w:w="1440"/>
        <w:gridCol w:w="553"/>
        <w:gridCol w:w="552"/>
        <w:gridCol w:w="552"/>
      </w:tblGrid>
      <w:tr w:rsidR="00E91CBC" w:rsidRPr="00E91CBC" w14:paraId="3CCB656A" w14:textId="77777777" w:rsidTr="003E6AE5">
        <w:tc>
          <w:tcPr>
            <w:tcW w:w="1498" w:type="dxa"/>
          </w:tcPr>
          <w:p w14:paraId="4129A46A" w14:textId="3ACB4E01" w:rsidR="003E6AE5" w:rsidRPr="00E91CBC" w:rsidRDefault="003E6AE5" w:rsidP="00966FD4">
            <w:pPr>
              <w:spacing w:line="276" w:lineRule="auto"/>
              <w:jc w:val="center"/>
              <w:rPr>
                <w:sz w:val="22"/>
                <w:szCs w:val="22"/>
              </w:rPr>
            </w:pPr>
            <w:r w:rsidRPr="00E91CBC">
              <w:rPr>
                <w:sz w:val="22"/>
                <w:szCs w:val="22"/>
              </w:rPr>
              <w:t>Variable</w:t>
            </w:r>
          </w:p>
        </w:tc>
        <w:tc>
          <w:tcPr>
            <w:tcW w:w="1495" w:type="dxa"/>
          </w:tcPr>
          <w:p w14:paraId="75953DFD" w14:textId="073E93AA" w:rsidR="003E6AE5" w:rsidRPr="00E91CBC" w:rsidRDefault="003E6AE5" w:rsidP="00966FD4">
            <w:pPr>
              <w:spacing w:line="276" w:lineRule="auto"/>
              <w:jc w:val="center"/>
              <w:rPr>
                <w:sz w:val="22"/>
                <w:szCs w:val="22"/>
              </w:rPr>
            </w:pPr>
            <w:r w:rsidRPr="00E91CBC">
              <w:rPr>
                <w:sz w:val="22"/>
                <w:szCs w:val="22"/>
              </w:rPr>
              <w:t>Mean</w:t>
            </w:r>
          </w:p>
        </w:tc>
        <w:tc>
          <w:tcPr>
            <w:tcW w:w="1543" w:type="dxa"/>
          </w:tcPr>
          <w:p w14:paraId="7977F7AF" w14:textId="7E1F04E2" w:rsidR="003E6AE5" w:rsidRPr="00E91CBC" w:rsidRDefault="003E6AE5" w:rsidP="00966FD4">
            <w:pPr>
              <w:spacing w:line="276" w:lineRule="auto"/>
              <w:jc w:val="center"/>
              <w:rPr>
                <w:sz w:val="22"/>
                <w:szCs w:val="22"/>
              </w:rPr>
            </w:pPr>
            <w:r w:rsidRPr="00E91CBC">
              <w:rPr>
                <w:sz w:val="22"/>
                <w:szCs w:val="22"/>
              </w:rPr>
              <w:t>Std.Deviation</w:t>
            </w:r>
          </w:p>
        </w:tc>
        <w:tc>
          <w:tcPr>
            <w:tcW w:w="1494" w:type="dxa"/>
          </w:tcPr>
          <w:p w14:paraId="0A66009E" w14:textId="439B619B" w:rsidR="003E6AE5" w:rsidRPr="00E91CBC" w:rsidRDefault="003E6AE5" w:rsidP="00966FD4">
            <w:pPr>
              <w:spacing w:line="276" w:lineRule="auto"/>
              <w:jc w:val="center"/>
              <w:rPr>
                <w:sz w:val="22"/>
                <w:szCs w:val="22"/>
              </w:rPr>
            </w:pPr>
            <w:r w:rsidRPr="00E91CBC">
              <w:rPr>
                <w:sz w:val="22"/>
                <w:szCs w:val="22"/>
              </w:rPr>
              <w:t>1</w:t>
            </w:r>
          </w:p>
        </w:tc>
        <w:tc>
          <w:tcPr>
            <w:tcW w:w="1493" w:type="dxa"/>
          </w:tcPr>
          <w:p w14:paraId="0632739C" w14:textId="3AFC429D" w:rsidR="003E6AE5" w:rsidRPr="00E91CBC" w:rsidRDefault="003E6AE5" w:rsidP="00966FD4">
            <w:pPr>
              <w:spacing w:line="276" w:lineRule="auto"/>
              <w:jc w:val="center"/>
              <w:rPr>
                <w:sz w:val="22"/>
                <w:szCs w:val="22"/>
              </w:rPr>
            </w:pPr>
            <w:r w:rsidRPr="00E91CBC">
              <w:rPr>
                <w:sz w:val="22"/>
                <w:szCs w:val="22"/>
              </w:rPr>
              <w:t>2</w:t>
            </w:r>
          </w:p>
        </w:tc>
        <w:tc>
          <w:tcPr>
            <w:tcW w:w="1493" w:type="dxa"/>
          </w:tcPr>
          <w:p w14:paraId="5889E2B7" w14:textId="7A944990" w:rsidR="003E6AE5" w:rsidRPr="00E91CBC" w:rsidRDefault="003E6AE5" w:rsidP="00966FD4">
            <w:pPr>
              <w:spacing w:line="276" w:lineRule="auto"/>
              <w:jc w:val="center"/>
              <w:rPr>
                <w:sz w:val="22"/>
                <w:szCs w:val="22"/>
              </w:rPr>
            </w:pPr>
            <w:r w:rsidRPr="00E91CBC">
              <w:rPr>
                <w:sz w:val="22"/>
                <w:szCs w:val="22"/>
              </w:rPr>
              <w:t>3</w:t>
            </w:r>
          </w:p>
        </w:tc>
      </w:tr>
      <w:tr w:rsidR="00E91CBC" w:rsidRPr="00E91CBC" w14:paraId="548250E7" w14:textId="77777777" w:rsidTr="003E6AE5">
        <w:tc>
          <w:tcPr>
            <w:tcW w:w="1498" w:type="dxa"/>
          </w:tcPr>
          <w:p w14:paraId="61FE72AA" w14:textId="0DC85F0B" w:rsidR="003E6AE5" w:rsidRPr="00E91CBC" w:rsidRDefault="003E6AE5" w:rsidP="00966FD4">
            <w:pPr>
              <w:spacing w:line="276" w:lineRule="auto"/>
              <w:jc w:val="center"/>
              <w:rPr>
                <w:sz w:val="22"/>
                <w:szCs w:val="22"/>
              </w:rPr>
            </w:pPr>
            <w:r w:rsidRPr="00E91CBC">
              <w:rPr>
                <w:sz w:val="22"/>
                <w:szCs w:val="22"/>
              </w:rPr>
              <w:t>Variable 1</w:t>
            </w:r>
          </w:p>
        </w:tc>
        <w:tc>
          <w:tcPr>
            <w:tcW w:w="1495" w:type="dxa"/>
          </w:tcPr>
          <w:p w14:paraId="7981D7D2" w14:textId="06B38CBF" w:rsidR="003E6AE5" w:rsidRPr="00E91CBC" w:rsidRDefault="003E6AE5" w:rsidP="00966FD4">
            <w:pPr>
              <w:spacing w:line="276" w:lineRule="auto"/>
              <w:jc w:val="center"/>
              <w:rPr>
                <w:sz w:val="22"/>
                <w:szCs w:val="22"/>
              </w:rPr>
            </w:pPr>
            <w:r w:rsidRPr="00E91CBC">
              <w:rPr>
                <w:sz w:val="22"/>
                <w:szCs w:val="22"/>
              </w:rPr>
              <w:t>1</w:t>
            </w:r>
          </w:p>
        </w:tc>
        <w:tc>
          <w:tcPr>
            <w:tcW w:w="1543" w:type="dxa"/>
          </w:tcPr>
          <w:p w14:paraId="05417AFE" w14:textId="070B4C9D" w:rsidR="003E6AE5" w:rsidRPr="00E91CBC" w:rsidRDefault="003E6AE5" w:rsidP="00966FD4">
            <w:pPr>
              <w:spacing w:line="276" w:lineRule="auto"/>
              <w:jc w:val="center"/>
              <w:rPr>
                <w:sz w:val="22"/>
                <w:szCs w:val="22"/>
              </w:rPr>
            </w:pPr>
            <w:r w:rsidRPr="00E91CBC">
              <w:rPr>
                <w:sz w:val="22"/>
                <w:szCs w:val="22"/>
              </w:rPr>
              <w:t>1</w:t>
            </w:r>
          </w:p>
        </w:tc>
        <w:tc>
          <w:tcPr>
            <w:tcW w:w="1494" w:type="dxa"/>
          </w:tcPr>
          <w:p w14:paraId="3C1824BC" w14:textId="0ED88303" w:rsidR="003E6AE5" w:rsidRPr="00E91CBC" w:rsidRDefault="003E6AE5" w:rsidP="00966FD4">
            <w:pPr>
              <w:spacing w:line="276" w:lineRule="auto"/>
              <w:jc w:val="center"/>
              <w:rPr>
                <w:sz w:val="22"/>
                <w:szCs w:val="22"/>
              </w:rPr>
            </w:pPr>
            <w:r w:rsidRPr="00E91CBC">
              <w:rPr>
                <w:sz w:val="22"/>
                <w:szCs w:val="22"/>
              </w:rPr>
              <w:t>.10</w:t>
            </w:r>
          </w:p>
        </w:tc>
        <w:tc>
          <w:tcPr>
            <w:tcW w:w="1493" w:type="dxa"/>
          </w:tcPr>
          <w:p w14:paraId="05461E90" w14:textId="7A108B02" w:rsidR="003E6AE5" w:rsidRPr="00E91CBC" w:rsidRDefault="003E6AE5" w:rsidP="00966FD4">
            <w:pPr>
              <w:spacing w:line="276" w:lineRule="auto"/>
              <w:jc w:val="center"/>
              <w:rPr>
                <w:sz w:val="22"/>
                <w:szCs w:val="22"/>
              </w:rPr>
            </w:pPr>
            <w:r w:rsidRPr="00E91CBC">
              <w:rPr>
                <w:sz w:val="22"/>
                <w:szCs w:val="22"/>
              </w:rPr>
              <w:t>.10</w:t>
            </w:r>
          </w:p>
        </w:tc>
        <w:tc>
          <w:tcPr>
            <w:tcW w:w="1493" w:type="dxa"/>
          </w:tcPr>
          <w:p w14:paraId="6E0F1AC1" w14:textId="11EEA1DE" w:rsidR="003E6AE5" w:rsidRPr="00E91CBC" w:rsidRDefault="003E6AE5" w:rsidP="00966FD4">
            <w:pPr>
              <w:spacing w:line="276" w:lineRule="auto"/>
              <w:jc w:val="center"/>
              <w:rPr>
                <w:sz w:val="22"/>
                <w:szCs w:val="22"/>
              </w:rPr>
            </w:pPr>
            <w:r w:rsidRPr="00E91CBC">
              <w:rPr>
                <w:sz w:val="22"/>
                <w:szCs w:val="22"/>
              </w:rPr>
              <w:t>.10</w:t>
            </w:r>
          </w:p>
        </w:tc>
      </w:tr>
      <w:tr w:rsidR="00E91CBC" w:rsidRPr="00E91CBC" w14:paraId="2949DFB0" w14:textId="77777777" w:rsidTr="003E6AE5">
        <w:tc>
          <w:tcPr>
            <w:tcW w:w="1498" w:type="dxa"/>
          </w:tcPr>
          <w:p w14:paraId="26669240" w14:textId="121B2DC8" w:rsidR="003E6AE5" w:rsidRPr="00E91CBC" w:rsidRDefault="003E6AE5" w:rsidP="00966FD4">
            <w:pPr>
              <w:spacing w:line="276" w:lineRule="auto"/>
              <w:jc w:val="center"/>
              <w:rPr>
                <w:sz w:val="22"/>
                <w:szCs w:val="22"/>
              </w:rPr>
            </w:pPr>
            <w:r w:rsidRPr="00E91CBC">
              <w:rPr>
                <w:sz w:val="22"/>
                <w:szCs w:val="22"/>
              </w:rPr>
              <w:t>Variable 2</w:t>
            </w:r>
          </w:p>
        </w:tc>
        <w:tc>
          <w:tcPr>
            <w:tcW w:w="1495" w:type="dxa"/>
          </w:tcPr>
          <w:p w14:paraId="48055D0B" w14:textId="312B2067" w:rsidR="003E6AE5" w:rsidRPr="00E91CBC" w:rsidRDefault="003E6AE5" w:rsidP="00966FD4">
            <w:pPr>
              <w:spacing w:line="276" w:lineRule="auto"/>
              <w:jc w:val="center"/>
              <w:rPr>
                <w:sz w:val="22"/>
                <w:szCs w:val="22"/>
              </w:rPr>
            </w:pPr>
            <w:r w:rsidRPr="00E91CBC">
              <w:rPr>
                <w:sz w:val="22"/>
                <w:szCs w:val="22"/>
              </w:rPr>
              <w:t>2</w:t>
            </w:r>
          </w:p>
        </w:tc>
        <w:tc>
          <w:tcPr>
            <w:tcW w:w="1543" w:type="dxa"/>
          </w:tcPr>
          <w:p w14:paraId="10CF46E4" w14:textId="5786D5E9" w:rsidR="003E6AE5" w:rsidRPr="00E91CBC" w:rsidRDefault="003E6AE5" w:rsidP="00966FD4">
            <w:pPr>
              <w:spacing w:line="276" w:lineRule="auto"/>
              <w:jc w:val="center"/>
              <w:rPr>
                <w:sz w:val="22"/>
                <w:szCs w:val="22"/>
              </w:rPr>
            </w:pPr>
            <w:r w:rsidRPr="00E91CBC">
              <w:rPr>
                <w:sz w:val="22"/>
                <w:szCs w:val="22"/>
              </w:rPr>
              <w:t>2</w:t>
            </w:r>
          </w:p>
        </w:tc>
        <w:tc>
          <w:tcPr>
            <w:tcW w:w="1494" w:type="dxa"/>
          </w:tcPr>
          <w:p w14:paraId="7ADF4EC6" w14:textId="5B6D5BCF" w:rsidR="003E6AE5" w:rsidRPr="00E91CBC" w:rsidRDefault="003E6AE5" w:rsidP="00966FD4">
            <w:pPr>
              <w:spacing w:line="276" w:lineRule="auto"/>
              <w:jc w:val="center"/>
              <w:rPr>
                <w:sz w:val="22"/>
                <w:szCs w:val="22"/>
              </w:rPr>
            </w:pPr>
            <w:r w:rsidRPr="00E91CBC">
              <w:rPr>
                <w:sz w:val="22"/>
                <w:szCs w:val="22"/>
              </w:rPr>
              <w:t>.20</w:t>
            </w:r>
          </w:p>
        </w:tc>
        <w:tc>
          <w:tcPr>
            <w:tcW w:w="1493" w:type="dxa"/>
          </w:tcPr>
          <w:p w14:paraId="63DDF9BD" w14:textId="67B1C02A" w:rsidR="003E6AE5" w:rsidRPr="00E91CBC" w:rsidRDefault="003E6AE5" w:rsidP="00966FD4">
            <w:pPr>
              <w:spacing w:line="276" w:lineRule="auto"/>
              <w:jc w:val="center"/>
              <w:rPr>
                <w:sz w:val="22"/>
                <w:szCs w:val="22"/>
              </w:rPr>
            </w:pPr>
            <w:r w:rsidRPr="00E91CBC">
              <w:rPr>
                <w:sz w:val="22"/>
                <w:szCs w:val="22"/>
              </w:rPr>
              <w:t>.20</w:t>
            </w:r>
          </w:p>
        </w:tc>
        <w:tc>
          <w:tcPr>
            <w:tcW w:w="1493" w:type="dxa"/>
          </w:tcPr>
          <w:p w14:paraId="55C2B295" w14:textId="0AC4761A" w:rsidR="003E6AE5" w:rsidRPr="00E91CBC" w:rsidRDefault="003E6AE5" w:rsidP="00966FD4">
            <w:pPr>
              <w:spacing w:line="276" w:lineRule="auto"/>
              <w:jc w:val="center"/>
              <w:rPr>
                <w:sz w:val="22"/>
                <w:szCs w:val="22"/>
              </w:rPr>
            </w:pPr>
            <w:r w:rsidRPr="00E91CBC">
              <w:rPr>
                <w:sz w:val="22"/>
                <w:szCs w:val="22"/>
              </w:rPr>
              <w:t>.20</w:t>
            </w:r>
          </w:p>
        </w:tc>
      </w:tr>
      <w:tr w:rsidR="00E91CBC" w:rsidRPr="00E91CBC" w14:paraId="6DF5DFB3" w14:textId="77777777" w:rsidTr="003E6AE5">
        <w:tc>
          <w:tcPr>
            <w:tcW w:w="1498" w:type="dxa"/>
          </w:tcPr>
          <w:p w14:paraId="12172973" w14:textId="1E361611" w:rsidR="003E6AE5" w:rsidRPr="00E91CBC" w:rsidRDefault="003E6AE5" w:rsidP="00966FD4">
            <w:pPr>
              <w:spacing w:line="276" w:lineRule="auto"/>
              <w:jc w:val="center"/>
              <w:rPr>
                <w:sz w:val="22"/>
                <w:szCs w:val="22"/>
              </w:rPr>
            </w:pPr>
            <w:r w:rsidRPr="00E91CBC">
              <w:rPr>
                <w:sz w:val="22"/>
                <w:szCs w:val="22"/>
              </w:rPr>
              <w:t>Variable 3</w:t>
            </w:r>
          </w:p>
        </w:tc>
        <w:tc>
          <w:tcPr>
            <w:tcW w:w="1495" w:type="dxa"/>
          </w:tcPr>
          <w:p w14:paraId="1D9DD155" w14:textId="5E86DEEA" w:rsidR="003E6AE5" w:rsidRPr="00E91CBC" w:rsidRDefault="003E6AE5" w:rsidP="00966FD4">
            <w:pPr>
              <w:spacing w:line="276" w:lineRule="auto"/>
              <w:jc w:val="center"/>
              <w:rPr>
                <w:sz w:val="22"/>
                <w:szCs w:val="22"/>
              </w:rPr>
            </w:pPr>
            <w:r w:rsidRPr="00E91CBC">
              <w:rPr>
                <w:sz w:val="22"/>
                <w:szCs w:val="22"/>
              </w:rPr>
              <w:t>3</w:t>
            </w:r>
          </w:p>
        </w:tc>
        <w:tc>
          <w:tcPr>
            <w:tcW w:w="1543" w:type="dxa"/>
          </w:tcPr>
          <w:p w14:paraId="4A747854" w14:textId="6AC9324B" w:rsidR="003E6AE5" w:rsidRPr="00E91CBC" w:rsidRDefault="003E6AE5" w:rsidP="00966FD4">
            <w:pPr>
              <w:spacing w:line="276" w:lineRule="auto"/>
              <w:jc w:val="center"/>
              <w:rPr>
                <w:sz w:val="22"/>
                <w:szCs w:val="22"/>
              </w:rPr>
            </w:pPr>
            <w:r w:rsidRPr="00E91CBC">
              <w:rPr>
                <w:sz w:val="22"/>
                <w:szCs w:val="22"/>
              </w:rPr>
              <w:t>3</w:t>
            </w:r>
          </w:p>
        </w:tc>
        <w:tc>
          <w:tcPr>
            <w:tcW w:w="1494" w:type="dxa"/>
          </w:tcPr>
          <w:p w14:paraId="71390F2C" w14:textId="7DDDDF27" w:rsidR="003E6AE5" w:rsidRPr="00E91CBC" w:rsidRDefault="003E6AE5" w:rsidP="00966FD4">
            <w:pPr>
              <w:spacing w:line="276" w:lineRule="auto"/>
              <w:jc w:val="center"/>
              <w:rPr>
                <w:sz w:val="22"/>
                <w:szCs w:val="22"/>
              </w:rPr>
            </w:pPr>
            <w:r w:rsidRPr="00E91CBC">
              <w:rPr>
                <w:sz w:val="22"/>
                <w:szCs w:val="22"/>
              </w:rPr>
              <w:t>.30</w:t>
            </w:r>
          </w:p>
        </w:tc>
        <w:tc>
          <w:tcPr>
            <w:tcW w:w="1493" w:type="dxa"/>
          </w:tcPr>
          <w:p w14:paraId="3507F0F6" w14:textId="29260684" w:rsidR="003E6AE5" w:rsidRPr="00E91CBC" w:rsidRDefault="003E6AE5" w:rsidP="00966FD4">
            <w:pPr>
              <w:spacing w:line="276" w:lineRule="auto"/>
              <w:jc w:val="center"/>
              <w:rPr>
                <w:sz w:val="22"/>
                <w:szCs w:val="22"/>
              </w:rPr>
            </w:pPr>
            <w:r w:rsidRPr="00E91CBC">
              <w:rPr>
                <w:sz w:val="22"/>
                <w:szCs w:val="22"/>
              </w:rPr>
              <w:t>.30</w:t>
            </w:r>
          </w:p>
        </w:tc>
        <w:tc>
          <w:tcPr>
            <w:tcW w:w="1493" w:type="dxa"/>
          </w:tcPr>
          <w:p w14:paraId="0CB3EF74" w14:textId="2DF37C9E" w:rsidR="003E6AE5" w:rsidRPr="00E91CBC" w:rsidRDefault="003E6AE5" w:rsidP="00966FD4">
            <w:pPr>
              <w:spacing w:line="276" w:lineRule="auto"/>
              <w:jc w:val="center"/>
              <w:rPr>
                <w:sz w:val="22"/>
                <w:szCs w:val="22"/>
              </w:rPr>
            </w:pPr>
            <w:r w:rsidRPr="00E91CBC">
              <w:rPr>
                <w:sz w:val="22"/>
                <w:szCs w:val="22"/>
              </w:rPr>
              <w:t>.30</w:t>
            </w:r>
          </w:p>
        </w:tc>
      </w:tr>
    </w:tbl>
    <w:p w14:paraId="6A6E892F" w14:textId="77777777" w:rsidR="003E6AE5" w:rsidRPr="00E91CBC" w:rsidRDefault="003E6AE5" w:rsidP="00966FD4">
      <w:pPr>
        <w:pStyle w:val="ListParagraph"/>
        <w:spacing w:line="276" w:lineRule="auto"/>
        <w:rPr>
          <w:sz w:val="22"/>
          <w:szCs w:val="22"/>
        </w:rPr>
      </w:pPr>
    </w:p>
    <w:p w14:paraId="36CB862C" w14:textId="39E03C1A" w:rsidR="003E6AE5" w:rsidRPr="00E91CBC" w:rsidRDefault="003E6AE5" w:rsidP="00966FD4">
      <w:pPr>
        <w:pStyle w:val="ListParagraph"/>
        <w:spacing w:line="276" w:lineRule="auto"/>
        <w:rPr>
          <w:sz w:val="22"/>
          <w:szCs w:val="22"/>
        </w:rPr>
      </w:pPr>
      <w:r w:rsidRPr="00E91CBC">
        <w:rPr>
          <w:sz w:val="22"/>
          <w:szCs w:val="22"/>
        </w:rPr>
        <w:t>*P &gt; .01</w:t>
      </w:r>
    </w:p>
    <w:p w14:paraId="32491CBD" w14:textId="77777777" w:rsidR="003E6AE5" w:rsidRPr="00E91CBC" w:rsidRDefault="003E6AE5" w:rsidP="00966FD4">
      <w:pPr>
        <w:pStyle w:val="ListParagraph"/>
        <w:spacing w:line="276" w:lineRule="auto"/>
        <w:rPr>
          <w:sz w:val="22"/>
          <w:szCs w:val="22"/>
        </w:rPr>
      </w:pPr>
    </w:p>
    <w:p w14:paraId="2599BC93" w14:textId="1BF19145" w:rsidR="00C10707" w:rsidRPr="00E91CBC" w:rsidRDefault="003E6AE5" w:rsidP="00966FD4">
      <w:pPr>
        <w:pStyle w:val="ListParagraph"/>
        <w:spacing w:line="276" w:lineRule="auto"/>
        <w:rPr>
          <w:sz w:val="22"/>
          <w:szCs w:val="22"/>
        </w:rPr>
      </w:pPr>
      <w:r w:rsidRPr="00E91CBC">
        <w:rPr>
          <w:sz w:val="22"/>
          <w:szCs w:val="22"/>
        </w:rPr>
        <w:t>**p&lt;</w:t>
      </w:r>
      <w:r w:rsidR="00376405" w:rsidRPr="00E91CBC">
        <w:rPr>
          <w:sz w:val="22"/>
          <w:szCs w:val="22"/>
        </w:rPr>
        <w:t xml:space="preserve"> </w:t>
      </w:r>
      <w:r w:rsidRPr="00E91CBC">
        <w:rPr>
          <w:sz w:val="22"/>
          <w:szCs w:val="22"/>
        </w:rPr>
        <w:t>.05</w:t>
      </w:r>
    </w:p>
    <w:p w14:paraId="6A417C61" w14:textId="21E5797F" w:rsidR="00C10707" w:rsidRPr="00E91CBC" w:rsidRDefault="00376405" w:rsidP="00966FD4">
      <w:pPr>
        <w:pStyle w:val="ListParagraph"/>
        <w:spacing w:line="276" w:lineRule="auto"/>
        <w:rPr>
          <w:sz w:val="22"/>
          <w:szCs w:val="22"/>
        </w:rPr>
      </w:pPr>
      <w:r w:rsidRPr="00E91CBC">
        <w:rPr>
          <w:sz w:val="22"/>
          <w:szCs w:val="22"/>
        </w:rPr>
        <w:t xml:space="preserve"> </w:t>
      </w:r>
    </w:p>
    <w:p w14:paraId="675580DC" w14:textId="77777777" w:rsidR="004D686D" w:rsidRPr="00E91CBC" w:rsidRDefault="004D686D" w:rsidP="00966FD4">
      <w:pPr>
        <w:spacing w:line="276" w:lineRule="auto"/>
        <w:rPr>
          <w:b/>
          <w:bCs/>
          <w:sz w:val="22"/>
          <w:szCs w:val="22"/>
        </w:rPr>
      </w:pPr>
      <w:r w:rsidRPr="00E91CBC">
        <w:rPr>
          <w:b/>
          <w:bCs/>
          <w:sz w:val="22"/>
          <w:szCs w:val="22"/>
        </w:rPr>
        <w:t xml:space="preserve">TABLE CHECKLIST </w:t>
      </w:r>
    </w:p>
    <w:p w14:paraId="0C5C1626" w14:textId="77777777" w:rsidR="004D686D" w:rsidRPr="00E91CBC" w:rsidRDefault="004D686D" w:rsidP="00966FD4">
      <w:pPr>
        <w:spacing w:line="276" w:lineRule="auto"/>
        <w:rPr>
          <w:sz w:val="22"/>
          <w:szCs w:val="22"/>
        </w:rPr>
      </w:pPr>
    </w:p>
    <w:p w14:paraId="0F73A641" w14:textId="5118ECE6" w:rsidR="00376405" w:rsidRPr="00E91CBC" w:rsidRDefault="004D686D" w:rsidP="00966FD4">
      <w:pPr>
        <w:spacing w:line="276" w:lineRule="auto"/>
        <w:rPr>
          <w:sz w:val="22"/>
          <w:szCs w:val="22"/>
        </w:rPr>
      </w:pPr>
      <w:r w:rsidRPr="00E91CBC">
        <w:rPr>
          <w:sz w:val="22"/>
          <w:szCs w:val="22"/>
        </w:rPr>
        <w:t xml:space="preserve">1. </w:t>
      </w:r>
      <w:r w:rsidR="00376405" w:rsidRPr="00E91CBC">
        <w:rPr>
          <w:sz w:val="22"/>
          <w:szCs w:val="22"/>
        </w:rPr>
        <w:t xml:space="preserve"> </w:t>
      </w:r>
      <w:r w:rsidRPr="00E91CBC">
        <w:rPr>
          <w:sz w:val="22"/>
          <w:szCs w:val="22"/>
        </w:rPr>
        <w:t xml:space="preserve">Center the word Table (in title case) and the number of the table (Arabic numeral) at the </w:t>
      </w:r>
    </w:p>
    <w:p w14:paraId="47E200B9" w14:textId="0780759B" w:rsidR="004D686D" w:rsidRPr="00E91CBC" w:rsidRDefault="00376405" w:rsidP="00966FD4">
      <w:pPr>
        <w:spacing w:line="276" w:lineRule="auto"/>
        <w:rPr>
          <w:sz w:val="22"/>
          <w:szCs w:val="22"/>
        </w:rPr>
      </w:pPr>
      <w:r w:rsidRPr="00E91CBC">
        <w:rPr>
          <w:sz w:val="22"/>
          <w:szCs w:val="22"/>
        </w:rPr>
        <w:t xml:space="preserve">     </w:t>
      </w:r>
      <w:r w:rsidR="004D686D" w:rsidRPr="00E91CBC">
        <w:rPr>
          <w:sz w:val="22"/>
          <w:szCs w:val="22"/>
        </w:rPr>
        <w:t>top of the page.</w:t>
      </w:r>
    </w:p>
    <w:p w14:paraId="48C54865" w14:textId="444512F0" w:rsidR="004D686D" w:rsidRPr="00E91CBC" w:rsidRDefault="004D686D" w:rsidP="00966FD4">
      <w:pPr>
        <w:spacing w:line="276" w:lineRule="auto"/>
        <w:rPr>
          <w:sz w:val="22"/>
          <w:szCs w:val="22"/>
        </w:rPr>
      </w:pPr>
      <w:r w:rsidRPr="00E91CBC">
        <w:rPr>
          <w:sz w:val="22"/>
          <w:szCs w:val="22"/>
        </w:rPr>
        <w:t xml:space="preserve">2. </w:t>
      </w:r>
      <w:r w:rsidR="00376405" w:rsidRPr="00E91CBC">
        <w:rPr>
          <w:sz w:val="22"/>
          <w:szCs w:val="22"/>
        </w:rPr>
        <w:t xml:space="preserve"> </w:t>
      </w:r>
      <w:r w:rsidRPr="00E91CBC">
        <w:rPr>
          <w:sz w:val="22"/>
          <w:szCs w:val="22"/>
        </w:rPr>
        <w:t xml:space="preserve">Center the title (in title case) under the table heading. </w:t>
      </w:r>
    </w:p>
    <w:p w14:paraId="1B7F5591" w14:textId="28F463CB" w:rsidR="004D686D" w:rsidRPr="00E91CBC" w:rsidRDefault="004D686D" w:rsidP="00966FD4">
      <w:pPr>
        <w:spacing w:line="276" w:lineRule="auto"/>
        <w:rPr>
          <w:sz w:val="22"/>
          <w:szCs w:val="22"/>
        </w:rPr>
      </w:pPr>
      <w:r w:rsidRPr="00E91CBC">
        <w:rPr>
          <w:sz w:val="22"/>
          <w:szCs w:val="22"/>
        </w:rPr>
        <w:t xml:space="preserve">3. </w:t>
      </w:r>
      <w:r w:rsidR="00376405" w:rsidRPr="00E91CBC">
        <w:rPr>
          <w:sz w:val="22"/>
          <w:szCs w:val="22"/>
        </w:rPr>
        <w:t xml:space="preserve"> </w:t>
      </w:r>
      <w:r w:rsidRPr="00E91CBC">
        <w:rPr>
          <w:sz w:val="22"/>
          <w:szCs w:val="22"/>
        </w:rPr>
        <w:t>Report the results of only one type of analysis in each table.</w:t>
      </w:r>
    </w:p>
    <w:p w14:paraId="66B62275" w14:textId="77777777" w:rsidR="00376405" w:rsidRPr="00E91CBC" w:rsidRDefault="004D686D" w:rsidP="00966FD4">
      <w:pPr>
        <w:spacing w:line="276" w:lineRule="auto"/>
        <w:rPr>
          <w:sz w:val="22"/>
          <w:szCs w:val="22"/>
        </w:rPr>
      </w:pPr>
      <w:r w:rsidRPr="00E91CBC">
        <w:rPr>
          <w:sz w:val="22"/>
          <w:szCs w:val="22"/>
        </w:rPr>
        <w:t xml:space="preserve"> 4. Range headings across the top of the table. Do not add new headings in the body of the </w:t>
      </w:r>
      <w:r w:rsidR="00376405" w:rsidRPr="00E91CBC">
        <w:rPr>
          <w:sz w:val="22"/>
          <w:szCs w:val="22"/>
        </w:rPr>
        <w:t xml:space="preserve"> </w:t>
      </w:r>
    </w:p>
    <w:p w14:paraId="16C01B8D" w14:textId="6BB33BEE" w:rsidR="004D686D" w:rsidRPr="00E91CBC" w:rsidRDefault="00376405" w:rsidP="00966FD4">
      <w:pPr>
        <w:spacing w:line="276" w:lineRule="auto"/>
        <w:rPr>
          <w:sz w:val="22"/>
          <w:szCs w:val="22"/>
        </w:rPr>
      </w:pPr>
      <w:r w:rsidRPr="00E91CBC">
        <w:rPr>
          <w:sz w:val="22"/>
          <w:szCs w:val="22"/>
        </w:rPr>
        <w:t xml:space="preserve">     </w:t>
      </w:r>
      <w:r w:rsidR="004D686D" w:rsidRPr="00E91CBC">
        <w:rPr>
          <w:sz w:val="22"/>
          <w:szCs w:val="22"/>
        </w:rPr>
        <w:t xml:space="preserve">table. </w:t>
      </w:r>
    </w:p>
    <w:p w14:paraId="3E4AF52B" w14:textId="77777777" w:rsidR="00172053" w:rsidRPr="00E91CBC" w:rsidRDefault="004D686D" w:rsidP="00966FD4">
      <w:pPr>
        <w:spacing w:line="276" w:lineRule="auto"/>
        <w:rPr>
          <w:sz w:val="22"/>
          <w:szCs w:val="22"/>
        </w:rPr>
      </w:pPr>
      <w:r w:rsidRPr="00E91CBC">
        <w:rPr>
          <w:sz w:val="22"/>
          <w:szCs w:val="22"/>
        </w:rPr>
        <w:t xml:space="preserve">5. Do not use abbreviations or computer code names for variables. Also, please do not use </w:t>
      </w:r>
      <w:r w:rsidR="00172053" w:rsidRPr="00E91CBC">
        <w:rPr>
          <w:sz w:val="22"/>
          <w:szCs w:val="22"/>
        </w:rPr>
        <w:t xml:space="preserve"> </w:t>
      </w:r>
    </w:p>
    <w:p w14:paraId="512F6164" w14:textId="292C4086" w:rsidR="004D686D"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table notes. Use the same names you used in the text.</w:t>
      </w:r>
    </w:p>
    <w:p w14:paraId="2C207D2D" w14:textId="77777777" w:rsidR="004D686D" w:rsidRPr="00E91CBC" w:rsidRDefault="004D686D" w:rsidP="00966FD4">
      <w:pPr>
        <w:spacing w:line="276" w:lineRule="auto"/>
        <w:rPr>
          <w:sz w:val="22"/>
          <w:szCs w:val="22"/>
        </w:rPr>
      </w:pPr>
      <w:r w:rsidRPr="00E91CBC">
        <w:rPr>
          <w:sz w:val="22"/>
          <w:szCs w:val="22"/>
        </w:rPr>
        <w:t xml:space="preserve"> 6. Use only two decimal places for statistics (except p-values, see next).</w:t>
      </w:r>
    </w:p>
    <w:p w14:paraId="162D6FBA" w14:textId="77777777" w:rsidR="00172053" w:rsidRPr="00E91CBC" w:rsidRDefault="004D686D" w:rsidP="00966FD4">
      <w:pPr>
        <w:spacing w:line="276" w:lineRule="auto"/>
        <w:rPr>
          <w:sz w:val="22"/>
          <w:szCs w:val="22"/>
        </w:rPr>
      </w:pPr>
      <w:r w:rsidRPr="00E91CBC">
        <w:rPr>
          <w:sz w:val="22"/>
          <w:szCs w:val="22"/>
        </w:rPr>
        <w:t xml:space="preserve"> 7. All reported statistical estimates (e.g., regression weights, mean differences) must have </w:t>
      </w:r>
    </w:p>
    <w:p w14:paraId="7EA85C0A" w14:textId="77777777" w:rsidR="00172053"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 xml:space="preserve">corresponding standard errors, and inferential statistics (t, z, or F, depending on which is </w:t>
      </w:r>
    </w:p>
    <w:p w14:paraId="760C84FC" w14:textId="77777777" w:rsidR="00172053"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 xml:space="preserve">most pertinent) with precise p values reported (e.g., p = .072, rounded to the third decimal </w:t>
      </w:r>
    </w:p>
    <w:p w14:paraId="6AC6DF36" w14:textId="572A2734" w:rsidR="004D686D"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place) rather than in star notation (*) or statistical significant cutoff bands (e.g., p &lt; .05).</w:t>
      </w:r>
    </w:p>
    <w:p w14:paraId="1E2E9066" w14:textId="77777777" w:rsidR="00172053" w:rsidRPr="00E91CBC" w:rsidRDefault="004D686D" w:rsidP="00966FD4">
      <w:pPr>
        <w:spacing w:line="276" w:lineRule="auto"/>
        <w:rPr>
          <w:sz w:val="22"/>
          <w:szCs w:val="22"/>
        </w:rPr>
      </w:pPr>
      <w:r w:rsidRPr="00E91CBC">
        <w:rPr>
          <w:sz w:val="22"/>
          <w:szCs w:val="22"/>
        </w:rPr>
        <w:t xml:space="preserve"> 8. For most articles, the first table should report descriptive statistics, including means, </w:t>
      </w:r>
      <w:r w:rsidR="00172053" w:rsidRPr="00E91CBC">
        <w:rPr>
          <w:sz w:val="22"/>
          <w:szCs w:val="22"/>
        </w:rPr>
        <w:t xml:space="preserve"> </w:t>
      </w:r>
    </w:p>
    <w:p w14:paraId="491D6BE6" w14:textId="77777777" w:rsidR="00172053"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 xml:space="preserve">standard deviations, and a full correlation matrix. Correlations should fill the lower-left </w:t>
      </w:r>
      <w:r w:rsidRPr="00E91CBC">
        <w:rPr>
          <w:sz w:val="22"/>
          <w:szCs w:val="22"/>
        </w:rPr>
        <w:t xml:space="preserve">    </w:t>
      </w:r>
    </w:p>
    <w:p w14:paraId="3CAA75D6" w14:textId="50E12B05" w:rsidR="004D686D"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corner of the page.</w:t>
      </w:r>
    </w:p>
    <w:p w14:paraId="544A6CC1" w14:textId="74C21FF4" w:rsidR="00172053" w:rsidRPr="00E91CBC" w:rsidRDefault="004D686D" w:rsidP="00966FD4">
      <w:pPr>
        <w:spacing w:line="276" w:lineRule="auto"/>
        <w:rPr>
          <w:sz w:val="22"/>
          <w:szCs w:val="22"/>
        </w:rPr>
      </w:pPr>
      <w:r w:rsidRPr="00E91CBC">
        <w:rPr>
          <w:sz w:val="22"/>
          <w:szCs w:val="22"/>
        </w:rPr>
        <w:t xml:space="preserve"> 9. </w:t>
      </w:r>
      <w:r w:rsidR="00172053" w:rsidRPr="00E91CBC">
        <w:rPr>
          <w:sz w:val="22"/>
          <w:szCs w:val="22"/>
        </w:rPr>
        <w:t xml:space="preserve"> </w:t>
      </w:r>
      <w:r w:rsidRPr="00E91CBC">
        <w:rPr>
          <w:sz w:val="22"/>
          <w:szCs w:val="22"/>
        </w:rPr>
        <w:t xml:space="preserve">To distinguish some numerals (for instance, to indicate which loadings define a factor), </w:t>
      </w:r>
    </w:p>
    <w:p w14:paraId="56C0475A" w14:textId="2CD9B3B8" w:rsidR="00172053"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 xml:space="preserve">boldface type can be used. Do not use this option when other conventions, such as </w:t>
      </w:r>
      <w:r w:rsidRPr="00E91CBC">
        <w:rPr>
          <w:sz w:val="22"/>
          <w:szCs w:val="22"/>
        </w:rPr>
        <w:t xml:space="preserve"> </w:t>
      </w:r>
    </w:p>
    <w:p w14:paraId="1C21C662" w14:textId="36D06BBE" w:rsidR="004D686D"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 xml:space="preserve">footnotes, are sufficient. </w:t>
      </w:r>
    </w:p>
    <w:p w14:paraId="48CB2B5F" w14:textId="77777777" w:rsidR="004D686D" w:rsidRPr="00E91CBC" w:rsidRDefault="004D686D" w:rsidP="00966FD4">
      <w:pPr>
        <w:spacing w:line="276" w:lineRule="auto"/>
        <w:rPr>
          <w:sz w:val="22"/>
          <w:szCs w:val="22"/>
        </w:rPr>
      </w:pPr>
      <w:r w:rsidRPr="00E91CBC">
        <w:rPr>
          <w:sz w:val="22"/>
          <w:szCs w:val="22"/>
        </w:rPr>
        <w:t xml:space="preserve">10. Use plain type in capital and small letters—no italic or bold, except as noted above. </w:t>
      </w:r>
    </w:p>
    <w:p w14:paraId="35D7DC54" w14:textId="77777777" w:rsidR="00172053" w:rsidRPr="00E91CBC" w:rsidRDefault="004D686D" w:rsidP="00966FD4">
      <w:pPr>
        <w:spacing w:line="276" w:lineRule="auto"/>
        <w:rPr>
          <w:sz w:val="22"/>
          <w:szCs w:val="22"/>
        </w:rPr>
      </w:pPr>
      <w:r w:rsidRPr="00E91CBC">
        <w:rPr>
          <w:sz w:val="22"/>
          <w:szCs w:val="22"/>
        </w:rPr>
        <w:t xml:space="preserve">11. Designate a general footnote that explains the whole table or a column, row, or item with </w:t>
      </w:r>
      <w:r w:rsidR="00172053" w:rsidRPr="00E91CBC">
        <w:rPr>
          <w:sz w:val="22"/>
          <w:szCs w:val="22"/>
        </w:rPr>
        <w:t xml:space="preserve"> </w:t>
      </w:r>
    </w:p>
    <w:p w14:paraId="3464F046" w14:textId="0DB99C98" w:rsidR="004D686D" w:rsidRPr="00E91CBC" w:rsidRDefault="00172053" w:rsidP="00966FD4">
      <w:pPr>
        <w:spacing w:line="276" w:lineRule="auto"/>
        <w:rPr>
          <w:sz w:val="22"/>
          <w:szCs w:val="22"/>
        </w:rPr>
      </w:pPr>
      <w:r w:rsidRPr="00E91CBC">
        <w:rPr>
          <w:sz w:val="22"/>
          <w:szCs w:val="22"/>
        </w:rPr>
        <w:t xml:space="preserve">      </w:t>
      </w:r>
      <w:r w:rsidR="004D686D" w:rsidRPr="00E91CBC">
        <w:rPr>
          <w:sz w:val="22"/>
          <w:szCs w:val="22"/>
        </w:rPr>
        <w:t xml:space="preserve">a superscript small letter (a, b, c). </w:t>
      </w:r>
    </w:p>
    <w:p w14:paraId="206DE4F1" w14:textId="77777777" w:rsidR="004D686D" w:rsidRPr="00E91CBC" w:rsidRDefault="004D686D" w:rsidP="00966FD4">
      <w:pPr>
        <w:spacing w:line="276" w:lineRule="auto"/>
        <w:rPr>
          <w:sz w:val="22"/>
          <w:szCs w:val="22"/>
        </w:rPr>
      </w:pPr>
    </w:p>
    <w:p w14:paraId="7BBCB600" w14:textId="2F4C00FD" w:rsidR="004D686D" w:rsidRPr="00E91CBC" w:rsidRDefault="004D686D" w:rsidP="00966FD4">
      <w:pPr>
        <w:spacing w:line="276" w:lineRule="auto"/>
        <w:rPr>
          <w:sz w:val="22"/>
          <w:szCs w:val="22"/>
        </w:rPr>
      </w:pPr>
      <w:r w:rsidRPr="00E91CBC">
        <w:rPr>
          <w:sz w:val="22"/>
          <w:szCs w:val="22"/>
        </w:rPr>
        <w:t xml:space="preserve">Note that each level is on a separate line. </w:t>
      </w:r>
    </w:p>
    <w:p w14:paraId="1FAF197B" w14:textId="77777777" w:rsidR="004D686D" w:rsidRPr="00E91CBC" w:rsidRDefault="004D686D" w:rsidP="00966FD4">
      <w:pPr>
        <w:spacing w:line="276" w:lineRule="auto"/>
        <w:rPr>
          <w:sz w:val="22"/>
          <w:szCs w:val="22"/>
        </w:rPr>
      </w:pPr>
    </w:p>
    <w:p w14:paraId="202B6481" w14:textId="77777777" w:rsidR="004D686D" w:rsidRPr="00E91CBC" w:rsidRDefault="004D686D" w:rsidP="00966FD4">
      <w:pPr>
        <w:spacing w:line="276" w:lineRule="auto"/>
        <w:rPr>
          <w:b/>
          <w:bCs/>
          <w:sz w:val="22"/>
          <w:szCs w:val="22"/>
        </w:rPr>
      </w:pPr>
      <w:r w:rsidRPr="00E91CBC">
        <w:rPr>
          <w:sz w:val="22"/>
          <w:szCs w:val="22"/>
        </w:rPr>
        <w:t xml:space="preserve"> </w:t>
      </w:r>
      <w:r w:rsidRPr="00E91CBC">
        <w:rPr>
          <w:b/>
          <w:bCs/>
          <w:sz w:val="22"/>
          <w:szCs w:val="22"/>
        </w:rPr>
        <w:t xml:space="preserve">FIGURE CHECKLIST </w:t>
      </w:r>
    </w:p>
    <w:p w14:paraId="434CB907" w14:textId="0AB7789E" w:rsidR="00D5550E" w:rsidRPr="00E91CBC" w:rsidRDefault="004D686D" w:rsidP="00966FD4">
      <w:pPr>
        <w:spacing w:line="276" w:lineRule="auto"/>
        <w:rPr>
          <w:sz w:val="22"/>
          <w:szCs w:val="22"/>
        </w:rPr>
      </w:pPr>
      <w:r w:rsidRPr="00E91CBC">
        <w:rPr>
          <w:sz w:val="22"/>
          <w:szCs w:val="22"/>
        </w:rPr>
        <w:sym w:font="Symbol" w:char="F0B7"/>
      </w:r>
      <w:r w:rsidRPr="00E91CBC">
        <w:rPr>
          <w:sz w:val="22"/>
          <w:szCs w:val="22"/>
        </w:rPr>
        <w:t xml:space="preserve"> </w:t>
      </w:r>
      <w:r w:rsidR="00D5550E" w:rsidRPr="00E91CBC">
        <w:rPr>
          <w:sz w:val="22"/>
          <w:szCs w:val="22"/>
        </w:rPr>
        <w:t xml:space="preserve"> </w:t>
      </w:r>
      <w:r w:rsidRPr="00E91CBC">
        <w:rPr>
          <w:sz w:val="22"/>
          <w:szCs w:val="22"/>
        </w:rPr>
        <w:t xml:space="preserve">Center the word Figure (in title case) and the number of the figure (Arabic numeral) at the </w:t>
      </w:r>
    </w:p>
    <w:p w14:paraId="2144BF94" w14:textId="4D4C7F2B" w:rsidR="004D686D" w:rsidRPr="00E91CBC" w:rsidRDefault="00D5550E" w:rsidP="00966FD4">
      <w:pPr>
        <w:spacing w:line="276" w:lineRule="auto"/>
        <w:rPr>
          <w:sz w:val="22"/>
          <w:szCs w:val="22"/>
        </w:rPr>
      </w:pPr>
      <w:r w:rsidRPr="00E91CBC">
        <w:rPr>
          <w:sz w:val="22"/>
          <w:szCs w:val="22"/>
        </w:rPr>
        <w:t xml:space="preserve">    </w:t>
      </w:r>
      <w:r w:rsidR="004D686D" w:rsidRPr="00E91CBC">
        <w:rPr>
          <w:sz w:val="22"/>
          <w:szCs w:val="22"/>
        </w:rPr>
        <w:t>top of the page.</w:t>
      </w:r>
    </w:p>
    <w:p w14:paraId="05332F8D" w14:textId="725B9873" w:rsidR="004D686D" w:rsidRPr="00E91CBC" w:rsidRDefault="004D686D" w:rsidP="00966FD4">
      <w:pPr>
        <w:spacing w:line="276" w:lineRule="auto"/>
        <w:rPr>
          <w:sz w:val="22"/>
          <w:szCs w:val="22"/>
        </w:rPr>
      </w:pPr>
      <w:r w:rsidRPr="00E91CBC">
        <w:rPr>
          <w:sz w:val="22"/>
          <w:szCs w:val="22"/>
        </w:rPr>
        <w:sym w:font="Symbol" w:char="F0B7"/>
      </w:r>
      <w:r w:rsidRPr="00E91CBC">
        <w:rPr>
          <w:sz w:val="22"/>
          <w:szCs w:val="22"/>
        </w:rPr>
        <w:t xml:space="preserve"> </w:t>
      </w:r>
      <w:r w:rsidR="00D5550E" w:rsidRPr="00E91CBC">
        <w:rPr>
          <w:sz w:val="22"/>
          <w:szCs w:val="22"/>
        </w:rPr>
        <w:t xml:space="preserve"> </w:t>
      </w:r>
      <w:r w:rsidRPr="00E91CBC">
        <w:rPr>
          <w:sz w:val="22"/>
          <w:szCs w:val="22"/>
        </w:rPr>
        <w:t xml:space="preserve">Center the title (in title case) under the Figure heading. </w:t>
      </w:r>
    </w:p>
    <w:p w14:paraId="6E6491D3" w14:textId="7DB05FE4" w:rsidR="004D686D" w:rsidRPr="00E91CBC" w:rsidRDefault="004D686D" w:rsidP="00966FD4">
      <w:pPr>
        <w:spacing w:line="276" w:lineRule="auto"/>
        <w:rPr>
          <w:sz w:val="22"/>
          <w:szCs w:val="22"/>
        </w:rPr>
      </w:pPr>
      <w:r w:rsidRPr="00E91CBC">
        <w:rPr>
          <w:sz w:val="22"/>
          <w:szCs w:val="22"/>
        </w:rPr>
        <w:sym w:font="Symbol" w:char="F0B7"/>
      </w:r>
      <w:r w:rsidRPr="00E91CBC">
        <w:rPr>
          <w:sz w:val="22"/>
          <w:szCs w:val="22"/>
        </w:rPr>
        <w:t xml:space="preserve"> </w:t>
      </w:r>
      <w:r w:rsidR="00D5550E" w:rsidRPr="00E91CBC">
        <w:rPr>
          <w:sz w:val="22"/>
          <w:szCs w:val="22"/>
        </w:rPr>
        <w:t xml:space="preserve"> </w:t>
      </w:r>
      <w:r w:rsidRPr="00E91CBC">
        <w:rPr>
          <w:sz w:val="22"/>
          <w:szCs w:val="22"/>
        </w:rPr>
        <w:t>Spell out all words in the body of the figure.</w:t>
      </w:r>
    </w:p>
    <w:p w14:paraId="3019F8F0" w14:textId="2338DAF0" w:rsidR="004D686D" w:rsidRPr="00E91CBC" w:rsidRDefault="004D686D" w:rsidP="00966FD4">
      <w:pPr>
        <w:spacing w:line="276" w:lineRule="auto"/>
        <w:rPr>
          <w:sz w:val="22"/>
          <w:szCs w:val="22"/>
        </w:rPr>
      </w:pPr>
      <w:r w:rsidRPr="00E91CBC">
        <w:rPr>
          <w:sz w:val="22"/>
          <w:szCs w:val="22"/>
        </w:rPr>
        <w:sym w:font="Symbol" w:char="F0B7"/>
      </w:r>
      <w:r w:rsidRPr="00E91CBC">
        <w:rPr>
          <w:sz w:val="22"/>
          <w:szCs w:val="22"/>
        </w:rPr>
        <w:t xml:space="preserve"> </w:t>
      </w:r>
      <w:r w:rsidR="00D5550E" w:rsidRPr="00E91CBC">
        <w:rPr>
          <w:sz w:val="22"/>
          <w:szCs w:val="22"/>
        </w:rPr>
        <w:t xml:space="preserve"> </w:t>
      </w:r>
      <w:r w:rsidRPr="00E91CBC">
        <w:rPr>
          <w:sz w:val="22"/>
          <w:szCs w:val="22"/>
        </w:rPr>
        <w:t xml:space="preserve">Use the same variable names you used in the tables and text. </w:t>
      </w:r>
    </w:p>
    <w:p w14:paraId="3001491C" w14:textId="05D3A3A0" w:rsidR="004D686D" w:rsidRPr="00E91CBC" w:rsidRDefault="004D686D" w:rsidP="00966FD4">
      <w:pPr>
        <w:spacing w:line="276" w:lineRule="auto"/>
        <w:rPr>
          <w:sz w:val="22"/>
          <w:szCs w:val="22"/>
        </w:rPr>
      </w:pPr>
      <w:r w:rsidRPr="00E91CBC">
        <w:rPr>
          <w:sz w:val="22"/>
          <w:szCs w:val="22"/>
        </w:rPr>
        <w:sym w:font="Symbol" w:char="F0B7"/>
      </w:r>
      <w:r w:rsidRPr="00E91CBC">
        <w:rPr>
          <w:sz w:val="22"/>
          <w:szCs w:val="22"/>
        </w:rPr>
        <w:t xml:space="preserve"> </w:t>
      </w:r>
      <w:r w:rsidR="00D5550E" w:rsidRPr="00E91CBC">
        <w:rPr>
          <w:sz w:val="22"/>
          <w:szCs w:val="22"/>
        </w:rPr>
        <w:t xml:space="preserve"> </w:t>
      </w:r>
      <w:r w:rsidRPr="00E91CBC">
        <w:rPr>
          <w:sz w:val="22"/>
          <w:szCs w:val="22"/>
        </w:rPr>
        <w:t xml:space="preserve">Avoid stacking words or numbers (listing characters vertically). </w:t>
      </w:r>
    </w:p>
    <w:p w14:paraId="0FDA5533" w14:textId="3DF1F1BD" w:rsidR="004D686D" w:rsidRPr="00E91CBC" w:rsidRDefault="004D686D" w:rsidP="00966FD4">
      <w:pPr>
        <w:spacing w:line="276" w:lineRule="auto"/>
        <w:rPr>
          <w:sz w:val="22"/>
          <w:szCs w:val="22"/>
        </w:rPr>
      </w:pPr>
      <w:r w:rsidRPr="00E91CBC">
        <w:rPr>
          <w:sz w:val="22"/>
          <w:szCs w:val="22"/>
        </w:rPr>
        <w:sym w:font="Symbol" w:char="F0B7"/>
      </w:r>
      <w:r w:rsidRPr="00E91CBC">
        <w:rPr>
          <w:sz w:val="22"/>
          <w:szCs w:val="22"/>
        </w:rPr>
        <w:t xml:space="preserve"> </w:t>
      </w:r>
      <w:r w:rsidR="00D5550E" w:rsidRPr="00E91CBC">
        <w:rPr>
          <w:sz w:val="22"/>
          <w:szCs w:val="22"/>
        </w:rPr>
        <w:t xml:space="preserve"> </w:t>
      </w:r>
      <w:r w:rsidRPr="00E91CBC">
        <w:rPr>
          <w:sz w:val="22"/>
          <w:szCs w:val="22"/>
        </w:rPr>
        <w:t>Make sure lines and graphic elements are crisp and clear.</w:t>
      </w:r>
    </w:p>
    <w:p w14:paraId="071B911B" w14:textId="77E24159" w:rsidR="004D686D" w:rsidRPr="00E91CBC" w:rsidRDefault="004D686D" w:rsidP="00966FD4">
      <w:pPr>
        <w:spacing w:line="276" w:lineRule="auto"/>
        <w:rPr>
          <w:sz w:val="22"/>
          <w:szCs w:val="22"/>
        </w:rPr>
      </w:pPr>
      <w:r w:rsidRPr="00E91CBC">
        <w:rPr>
          <w:sz w:val="22"/>
          <w:szCs w:val="22"/>
        </w:rPr>
        <w:sym w:font="Symbol" w:char="F0B7"/>
      </w:r>
      <w:r w:rsidR="00D5550E" w:rsidRPr="00E91CBC">
        <w:rPr>
          <w:sz w:val="22"/>
          <w:szCs w:val="22"/>
        </w:rPr>
        <w:t xml:space="preserve"> </w:t>
      </w:r>
      <w:r w:rsidRPr="00E91CBC">
        <w:rPr>
          <w:sz w:val="22"/>
          <w:szCs w:val="22"/>
        </w:rPr>
        <w:t xml:space="preserve"> Use letters for footnotes, as in tables.</w:t>
      </w:r>
    </w:p>
    <w:p w14:paraId="5F26F256" w14:textId="77777777" w:rsidR="004464F3" w:rsidRPr="00E91CBC" w:rsidRDefault="004464F3" w:rsidP="00966FD4">
      <w:pPr>
        <w:spacing w:line="276" w:lineRule="auto"/>
        <w:rPr>
          <w:sz w:val="22"/>
          <w:szCs w:val="22"/>
        </w:rPr>
      </w:pPr>
    </w:p>
    <w:p w14:paraId="482E6E36" w14:textId="77777777" w:rsidR="004464F3" w:rsidRPr="00E91CBC" w:rsidRDefault="004464F3" w:rsidP="00966FD4">
      <w:pPr>
        <w:spacing w:line="276" w:lineRule="auto"/>
        <w:rPr>
          <w:b/>
          <w:bCs/>
          <w:sz w:val="22"/>
          <w:szCs w:val="22"/>
        </w:rPr>
      </w:pPr>
      <w:r w:rsidRPr="00E91CBC">
        <w:rPr>
          <w:b/>
          <w:bCs/>
          <w:sz w:val="22"/>
          <w:szCs w:val="22"/>
        </w:rPr>
        <w:t>Graphical formulation (Not Mandatory)</w:t>
      </w:r>
    </w:p>
    <w:p w14:paraId="3846DBB1" w14:textId="77777777" w:rsidR="004464F3" w:rsidRPr="00E91CBC" w:rsidRDefault="004464F3" w:rsidP="00966FD4">
      <w:pPr>
        <w:pStyle w:val="NormalWeb"/>
        <w:shd w:val="clear" w:color="auto" w:fill="FFFFFF"/>
        <w:spacing w:before="0" w:beforeAutospacing="0" w:line="276" w:lineRule="auto"/>
        <w:rPr>
          <w:sz w:val="22"/>
          <w:szCs w:val="22"/>
        </w:rPr>
      </w:pPr>
      <w:r w:rsidRPr="00E91CBC">
        <w:rPr>
          <w:sz w:val="22"/>
          <w:szCs w:val="22"/>
        </w:rPr>
        <w:t>Please make sure you follow these simple guidelines when formatting your graphical abstract:</w:t>
      </w:r>
    </w:p>
    <w:p w14:paraId="1166F97C" w14:textId="7B72D3AD" w:rsidR="004464F3" w:rsidRPr="00E91CBC" w:rsidRDefault="004464F3" w:rsidP="00966FD4">
      <w:pPr>
        <w:pStyle w:val="NormalWeb"/>
        <w:numPr>
          <w:ilvl w:val="0"/>
          <w:numId w:val="4"/>
        </w:numPr>
        <w:shd w:val="clear" w:color="auto" w:fill="FFFFFF"/>
        <w:spacing w:before="0" w:beforeAutospacing="0" w:line="276" w:lineRule="auto"/>
        <w:ind w:left="1020"/>
        <w:rPr>
          <w:sz w:val="22"/>
          <w:szCs w:val="22"/>
        </w:rPr>
      </w:pPr>
      <w:r w:rsidRPr="00E91CBC">
        <w:rPr>
          <w:sz w:val="22"/>
          <w:szCs w:val="22"/>
        </w:rPr>
        <w:t>Your image will often be displayed online, so please make sure that the image is legible at this size.</w:t>
      </w:r>
    </w:p>
    <w:p w14:paraId="367DB7E7" w14:textId="77777777" w:rsidR="004464F3" w:rsidRPr="00E91CBC" w:rsidRDefault="004464F3" w:rsidP="00966FD4">
      <w:pPr>
        <w:pStyle w:val="NormalWeb"/>
        <w:numPr>
          <w:ilvl w:val="0"/>
          <w:numId w:val="4"/>
        </w:numPr>
        <w:shd w:val="clear" w:color="auto" w:fill="FFFFFF"/>
        <w:spacing w:before="0" w:beforeAutospacing="0" w:line="276" w:lineRule="auto"/>
        <w:ind w:left="1020"/>
        <w:rPr>
          <w:sz w:val="22"/>
          <w:szCs w:val="22"/>
        </w:rPr>
      </w:pPr>
      <w:r w:rsidRPr="00E91CBC">
        <w:rPr>
          <w:sz w:val="22"/>
          <w:szCs w:val="22"/>
        </w:rPr>
        <w:t>The image should be saved as a .jpg, .png, or .tiff file.</w:t>
      </w:r>
    </w:p>
    <w:p w14:paraId="1004F90E" w14:textId="77777777" w:rsidR="004464F3" w:rsidRPr="00E91CBC" w:rsidRDefault="004464F3" w:rsidP="00966FD4">
      <w:pPr>
        <w:pStyle w:val="NormalWeb"/>
        <w:numPr>
          <w:ilvl w:val="0"/>
          <w:numId w:val="4"/>
        </w:numPr>
        <w:shd w:val="clear" w:color="auto" w:fill="FFFFFF"/>
        <w:spacing w:before="0" w:beforeAutospacing="0" w:line="276" w:lineRule="auto"/>
        <w:ind w:left="1020"/>
        <w:rPr>
          <w:sz w:val="22"/>
          <w:szCs w:val="22"/>
        </w:rPr>
      </w:pPr>
      <w:r w:rsidRPr="00E91CBC">
        <w:rPr>
          <w:sz w:val="22"/>
          <w:szCs w:val="22"/>
        </w:rPr>
        <w:t>Supply your graphical abstract as a separate file, labelled GraphicalAbstract1. Do not embed it in your manuscript file.</w:t>
      </w:r>
    </w:p>
    <w:p w14:paraId="29D34349" w14:textId="77777777" w:rsidR="004464F3" w:rsidRPr="00E91CBC" w:rsidRDefault="004464F3" w:rsidP="00966FD4">
      <w:pPr>
        <w:pStyle w:val="NormalWeb"/>
        <w:numPr>
          <w:ilvl w:val="0"/>
          <w:numId w:val="4"/>
        </w:numPr>
        <w:shd w:val="clear" w:color="auto" w:fill="FFFFFF"/>
        <w:spacing w:before="0" w:beforeAutospacing="0" w:line="276" w:lineRule="auto"/>
        <w:ind w:left="1020"/>
        <w:rPr>
          <w:sz w:val="22"/>
          <w:szCs w:val="22"/>
        </w:rPr>
      </w:pPr>
      <w:r w:rsidRPr="00E91CBC">
        <w:rPr>
          <w:sz w:val="22"/>
          <w:szCs w:val="22"/>
        </w:rPr>
        <w:t>For optimal online display, your image should be supplied in landscape format with a 2:1 aspect ratio (2 length x 1 height).</w:t>
      </w:r>
    </w:p>
    <w:p w14:paraId="27EB8F82" w14:textId="77777777" w:rsidR="00FD1E32" w:rsidRPr="00E91CBC" w:rsidRDefault="00FD1E32" w:rsidP="00966FD4">
      <w:pPr>
        <w:spacing w:line="276" w:lineRule="auto"/>
        <w:rPr>
          <w:b/>
          <w:bCs/>
          <w:sz w:val="22"/>
          <w:szCs w:val="22"/>
          <w:shd w:val="clear" w:color="auto" w:fill="FFFFFF"/>
        </w:rPr>
      </w:pPr>
    </w:p>
    <w:p w14:paraId="28C92003" w14:textId="27C411CC" w:rsidR="004464F3" w:rsidRPr="00E91CBC" w:rsidRDefault="00B90E6D" w:rsidP="00966FD4">
      <w:pPr>
        <w:spacing w:line="276" w:lineRule="auto"/>
        <w:rPr>
          <w:b/>
          <w:bCs/>
          <w:sz w:val="22"/>
          <w:szCs w:val="22"/>
          <w:shd w:val="clear" w:color="auto" w:fill="FFFFFF"/>
        </w:rPr>
      </w:pPr>
      <w:r w:rsidRPr="00E91CBC">
        <w:rPr>
          <w:b/>
          <w:bCs/>
          <w:sz w:val="22"/>
          <w:szCs w:val="22"/>
          <w:shd w:val="clear" w:color="auto" w:fill="FFFFFF"/>
        </w:rPr>
        <w:lastRenderedPageBreak/>
        <w:t xml:space="preserve">Equation’s </w:t>
      </w:r>
    </w:p>
    <w:p w14:paraId="46DDDA6C" w14:textId="77777777" w:rsidR="004464F3" w:rsidRPr="00E91CBC" w:rsidRDefault="004464F3" w:rsidP="00966FD4">
      <w:pPr>
        <w:spacing w:line="276" w:lineRule="auto"/>
        <w:rPr>
          <w:sz w:val="22"/>
          <w:szCs w:val="22"/>
          <w:shd w:val="clear" w:color="auto" w:fill="FFFFFF"/>
        </w:rPr>
      </w:pPr>
    </w:p>
    <w:p w14:paraId="48113813" w14:textId="77777777"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Special care should be taken with mathematical scripts, especially subscripts and superscripts and differentiation between the letter “ell” and the figure one, and the letter “oh” and the figure zero.</w:t>
      </w:r>
    </w:p>
    <w:p w14:paraId="57A11EBF" w14:textId="77777777"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It is important to differentiate between: K and k; X, x and x (multiplication); asterisks intended to appear when published as multiplication signs and those intended to remain as asterisks, etc.</w:t>
      </w:r>
    </w:p>
    <w:p w14:paraId="5B256A2A" w14:textId="77777777"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In both displayed equations and in text, scalar variables must be in italics, with non-variable matter in upright type.</w:t>
      </w:r>
    </w:p>
    <w:p w14:paraId="4566B2DC" w14:textId="77777777"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For simple fractions in the text, the solidus “/” should be used instead of a horizontal line, care being taken to insert parentheses where necessary to avoid ambiguity. Exceptions are the proper fractions available (e.g., ¼, ½, ¾).</w:t>
      </w:r>
    </w:p>
    <w:p w14:paraId="0FE88774" w14:textId="77777777"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The solidus is not generally used for units: m s-¹ not m/s, but note electrons/s, counts/channel, etc.</w:t>
      </w:r>
    </w:p>
    <w:p w14:paraId="66A12556" w14:textId="77777777"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Displayed equations referred to in the text should be numbered serially ((1), (2), etc.) on the right-hand side. Short expressions not referred to by any number will usually be incorporated into the text.</w:t>
      </w:r>
    </w:p>
    <w:p w14:paraId="4F2236EC" w14:textId="77777777"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The following styles are preferred: upright bold sans serif </w:t>
      </w:r>
      <w:r w:rsidRPr="00E91CBC">
        <w:rPr>
          <w:rStyle w:val="Strong"/>
          <w:rFonts w:eastAsiaTheme="majorEastAsia"/>
          <w:sz w:val="22"/>
          <w:szCs w:val="22"/>
        </w:rPr>
        <w:t>r</w:t>
      </w:r>
      <w:r w:rsidRPr="00E91CBC">
        <w:rPr>
          <w:sz w:val="22"/>
          <w:szCs w:val="22"/>
        </w:rPr>
        <w:t> for tensors, bold serif italic </w:t>
      </w:r>
      <w:r w:rsidRPr="00E91CBC">
        <w:rPr>
          <w:rStyle w:val="Emphasis"/>
          <w:rFonts w:eastAsiaTheme="majorEastAsia"/>
          <w:b/>
          <w:bCs/>
          <w:i w:val="0"/>
          <w:iCs w:val="0"/>
          <w:sz w:val="22"/>
          <w:szCs w:val="22"/>
        </w:rPr>
        <w:t>r</w:t>
      </w:r>
      <w:r w:rsidRPr="00E91CBC">
        <w:rPr>
          <w:sz w:val="22"/>
          <w:szCs w:val="22"/>
        </w:rPr>
        <w:t> for vectors, upright bold serif for matrices, and medium-face sloping serif r for scalar variables. In mathematical expressions, the use of “d” for differential should be made clear, and coded in roman, not italic.</w:t>
      </w:r>
    </w:p>
    <w:p w14:paraId="6EA1DE0A" w14:textId="77777777"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Braces, brackets, and parentheses are used in the order { [( )] }, except where mathematical convention dictates otherwise (e.g., square brackets for commutators and anticommutators; braces for the exponent in exponentials).</w:t>
      </w:r>
    </w:p>
    <w:p w14:paraId="52D00B76" w14:textId="1EEBF198" w:rsidR="004464F3" w:rsidRPr="00E91CBC" w:rsidRDefault="004464F3" w:rsidP="00966FD4">
      <w:pPr>
        <w:pStyle w:val="NormalWeb"/>
        <w:numPr>
          <w:ilvl w:val="0"/>
          <w:numId w:val="5"/>
        </w:numPr>
        <w:shd w:val="clear" w:color="auto" w:fill="FFFFFF"/>
        <w:spacing w:before="0" w:beforeAutospacing="0" w:line="276" w:lineRule="auto"/>
        <w:ind w:left="1020"/>
        <w:rPr>
          <w:sz w:val="22"/>
          <w:szCs w:val="22"/>
        </w:rPr>
      </w:pPr>
      <w:r w:rsidRPr="00E91CBC">
        <w:rPr>
          <w:sz w:val="22"/>
          <w:szCs w:val="22"/>
        </w:rPr>
        <w:t>For units and symbols, the SI system should be used. Where measurements ar</w:t>
      </w:r>
      <w:r w:rsidR="00FD1E32" w:rsidRPr="00E91CBC">
        <w:rPr>
          <w:sz w:val="22"/>
          <w:szCs w:val="22"/>
        </w:rPr>
        <w:t xml:space="preserve">e </w:t>
      </w:r>
      <w:r w:rsidRPr="00E91CBC">
        <w:rPr>
          <w:sz w:val="22"/>
          <w:szCs w:val="22"/>
        </w:rPr>
        <w:t>given in other systems, please insert conversions.</w:t>
      </w:r>
    </w:p>
    <w:p w14:paraId="7F0C0E07" w14:textId="77777777" w:rsidR="00FD64BE" w:rsidRPr="00E91CBC" w:rsidRDefault="004D686D" w:rsidP="00966FD4">
      <w:pPr>
        <w:spacing w:line="276" w:lineRule="auto"/>
        <w:rPr>
          <w:sz w:val="22"/>
          <w:szCs w:val="22"/>
        </w:rPr>
      </w:pPr>
      <w:r w:rsidRPr="00E91CBC">
        <w:rPr>
          <w:b/>
          <w:bCs/>
          <w:sz w:val="22"/>
          <w:szCs w:val="22"/>
        </w:rPr>
        <w:t xml:space="preserve"> CITATIONS</w:t>
      </w:r>
      <w:r w:rsidRPr="00E91CBC">
        <w:rPr>
          <w:sz w:val="22"/>
          <w:szCs w:val="22"/>
        </w:rPr>
        <w:t xml:space="preserve"> </w:t>
      </w:r>
    </w:p>
    <w:p w14:paraId="222AEAB9" w14:textId="262BF2BD" w:rsidR="004D686D" w:rsidRPr="00E91CBC" w:rsidRDefault="004D686D" w:rsidP="00966FD4">
      <w:pPr>
        <w:spacing w:line="276" w:lineRule="auto"/>
        <w:rPr>
          <w:sz w:val="22"/>
          <w:szCs w:val="22"/>
        </w:rPr>
      </w:pPr>
      <w:r w:rsidRPr="00E91CBC">
        <w:rPr>
          <w:sz w:val="22"/>
          <w:szCs w:val="22"/>
        </w:rPr>
        <w:t xml:space="preserve">Giving proper credit to the sources of original ideas and previous work is an important aspect of good scholarship. Inappropriate or inaccurate citations do not do justice to the authors cited and can be misleading to readers. </w:t>
      </w:r>
    </w:p>
    <w:p w14:paraId="158510E2" w14:textId="77777777" w:rsidR="004D686D" w:rsidRPr="00E91CBC" w:rsidRDefault="004D686D" w:rsidP="00966FD4">
      <w:pPr>
        <w:spacing w:line="276" w:lineRule="auto"/>
        <w:rPr>
          <w:sz w:val="22"/>
          <w:szCs w:val="22"/>
        </w:rPr>
      </w:pPr>
    </w:p>
    <w:p w14:paraId="75C948DA" w14:textId="77777777" w:rsidR="004D686D" w:rsidRPr="00E91CBC" w:rsidRDefault="004D686D" w:rsidP="00966FD4">
      <w:pPr>
        <w:spacing w:line="276" w:lineRule="auto"/>
        <w:rPr>
          <w:sz w:val="22"/>
          <w:szCs w:val="22"/>
        </w:rPr>
      </w:pPr>
      <w:r w:rsidRPr="00E91CBC">
        <w:rPr>
          <w:sz w:val="22"/>
          <w:szCs w:val="22"/>
        </w:rPr>
        <w:t xml:space="preserve">A tendency and a desire to cite one's own previous or current work is understandable. However, excessive use of self-citations is frowned upon. When submitting your manuscript for publication consideration, use self-citations cautiously. Minimize references that would reveal the manuscript's authorship. Doing this is important for protecting the double-blind review process. </w:t>
      </w:r>
    </w:p>
    <w:p w14:paraId="0B41B01B" w14:textId="77777777" w:rsidR="004D686D" w:rsidRPr="00E91CBC" w:rsidRDefault="004D686D" w:rsidP="00966FD4">
      <w:pPr>
        <w:spacing w:line="276" w:lineRule="auto"/>
        <w:rPr>
          <w:sz w:val="22"/>
          <w:szCs w:val="22"/>
        </w:rPr>
      </w:pPr>
    </w:p>
    <w:p w14:paraId="0FE54DE5" w14:textId="77777777" w:rsidR="004D686D" w:rsidRPr="00E91CBC" w:rsidRDefault="004D686D" w:rsidP="00966FD4">
      <w:pPr>
        <w:spacing w:line="276" w:lineRule="auto"/>
        <w:rPr>
          <w:sz w:val="22"/>
          <w:szCs w:val="22"/>
        </w:rPr>
      </w:pPr>
      <w:r w:rsidRPr="00E91CBC">
        <w:rPr>
          <w:sz w:val="22"/>
          <w:szCs w:val="22"/>
        </w:rPr>
        <w:t xml:space="preserve">Citations should be made in the text by enclosing the cited authors' names and the year of the work cited in parentheses. </w:t>
      </w:r>
    </w:p>
    <w:p w14:paraId="30A0B92B" w14:textId="77777777" w:rsidR="004D686D" w:rsidRPr="00E91CBC" w:rsidRDefault="004D686D" w:rsidP="00966FD4">
      <w:pPr>
        <w:spacing w:line="276" w:lineRule="auto"/>
        <w:rPr>
          <w:sz w:val="22"/>
          <w:szCs w:val="22"/>
        </w:rPr>
      </w:pPr>
    </w:p>
    <w:p w14:paraId="2C64FC67" w14:textId="77777777" w:rsidR="004D686D" w:rsidRPr="00E91CBC" w:rsidRDefault="004D686D" w:rsidP="00966FD4">
      <w:pPr>
        <w:spacing w:line="276" w:lineRule="auto"/>
        <w:rPr>
          <w:sz w:val="22"/>
          <w:szCs w:val="22"/>
        </w:rPr>
      </w:pPr>
      <w:r w:rsidRPr="00E91CBC">
        <w:rPr>
          <w:sz w:val="22"/>
          <w:szCs w:val="22"/>
        </w:rPr>
        <w:t xml:space="preserve">Example: Several studies (Ferris &amp; Kacmar, 1992; Malhotra &amp; Bazerman, 2008; Morrison, 1993a, 1993b) support this conclusion. </w:t>
      </w:r>
    </w:p>
    <w:p w14:paraId="11F3F466" w14:textId="77777777" w:rsidR="004D686D" w:rsidRPr="00E91CBC" w:rsidRDefault="004D686D" w:rsidP="00966FD4">
      <w:pPr>
        <w:spacing w:line="276" w:lineRule="auto"/>
        <w:rPr>
          <w:sz w:val="22"/>
          <w:szCs w:val="22"/>
        </w:rPr>
      </w:pPr>
    </w:p>
    <w:p w14:paraId="59A1E740" w14:textId="77777777" w:rsidR="004D686D" w:rsidRPr="00E91CBC" w:rsidRDefault="004D686D" w:rsidP="00966FD4">
      <w:pPr>
        <w:spacing w:line="276" w:lineRule="auto"/>
        <w:rPr>
          <w:sz w:val="22"/>
          <w:szCs w:val="22"/>
        </w:rPr>
      </w:pPr>
      <w:r w:rsidRPr="00E91CBC">
        <w:rPr>
          <w:sz w:val="22"/>
          <w:szCs w:val="22"/>
        </w:rPr>
        <w:t xml:space="preserve">Please note the use of alphabetical order and ampersands. Also note that two or more works by the same author (or by an identical group of authors) published in the same year are distinguished by "a," "b," etc., added after the year. </w:t>
      </w:r>
    </w:p>
    <w:p w14:paraId="0BF0BEA1" w14:textId="77777777" w:rsidR="004D686D" w:rsidRPr="00E91CBC" w:rsidRDefault="004D686D" w:rsidP="00966FD4">
      <w:pPr>
        <w:spacing w:line="276" w:lineRule="auto"/>
        <w:rPr>
          <w:sz w:val="22"/>
          <w:szCs w:val="22"/>
        </w:rPr>
      </w:pPr>
    </w:p>
    <w:p w14:paraId="4CEAAD81" w14:textId="77777777" w:rsidR="004D686D" w:rsidRPr="00E91CBC" w:rsidRDefault="004D686D" w:rsidP="00966FD4">
      <w:pPr>
        <w:spacing w:line="276" w:lineRule="auto"/>
        <w:rPr>
          <w:sz w:val="22"/>
          <w:szCs w:val="22"/>
        </w:rPr>
      </w:pPr>
      <w:r w:rsidRPr="00E91CBC">
        <w:rPr>
          <w:sz w:val="22"/>
          <w:szCs w:val="22"/>
        </w:rPr>
        <w:t>Citations to the source of a direct quotation must give a page number or numbers; these follow the date of publication and are separated from it by a colon. Example: Adams has said that writing a book is "a long and arduous task" (1974: 3). Also cite page numbers when you paraphrase or summarize specific arguments or findings of authors.</w:t>
      </w:r>
    </w:p>
    <w:p w14:paraId="78E8F08E" w14:textId="77777777" w:rsidR="004D686D" w:rsidRPr="00E91CBC" w:rsidRDefault="004D686D" w:rsidP="00966FD4">
      <w:pPr>
        <w:spacing w:line="276" w:lineRule="auto"/>
        <w:rPr>
          <w:sz w:val="22"/>
          <w:szCs w:val="22"/>
        </w:rPr>
      </w:pPr>
    </w:p>
    <w:p w14:paraId="4FB077E4" w14:textId="77777777" w:rsidR="00966FD4" w:rsidRPr="00E91CBC" w:rsidRDefault="004D686D" w:rsidP="00966FD4">
      <w:pPr>
        <w:spacing w:line="276" w:lineRule="auto"/>
        <w:rPr>
          <w:sz w:val="22"/>
          <w:szCs w:val="22"/>
        </w:rPr>
      </w:pPr>
      <w:r w:rsidRPr="00E91CBC">
        <w:rPr>
          <w:sz w:val="22"/>
          <w:szCs w:val="22"/>
        </w:rPr>
        <w:t xml:space="preserve"> If a work has two authors, give both names every time the work is cited in the text. If a work has between two and six authors, list all authors the first time it is cited, then use "et al." </w:t>
      </w:r>
    </w:p>
    <w:p w14:paraId="44F1F61C" w14:textId="192230A2" w:rsidR="004D686D" w:rsidRPr="00E91CBC" w:rsidRDefault="004D686D" w:rsidP="00966FD4">
      <w:pPr>
        <w:spacing w:line="276" w:lineRule="auto"/>
        <w:rPr>
          <w:sz w:val="22"/>
          <w:szCs w:val="22"/>
        </w:rPr>
      </w:pPr>
      <w:r w:rsidRPr="00E91CBC">
        <w:rPr>
          <w:sz w:val="22"/>
          <w:szCs w:val="22"/>
        </w:rPr>
        <w:lastRenderedPageBreak/>
        <w:t>Example:</w:t>
      </w:r>
    </w:p>
    <w:p w14:paraId="4922A9CB" w14:textId="77777777" w:rsidR="004D686D" w:rsidRPr="00E91CBC" w:rsidRDefault="004D686D" w:rsidP="00966FD4">
      <w:pPr>
        <w:spacing w:line="276" w:lineRule="auto"/>
        <w:rPr>
          <w:sz w:val="22"/>
          <w:szCs w:val="22"/>
        </w:rPr>
      </w:pPr>
    </w:p>
    <w:p w14:paraId="7FA7D313" w14:textId="77777777" w:rsidR="004D686D" w:rsidRPr="00E91CBC" w:rsidRDefault="004D686D" w:rsidP="00966FD4">
      <w:pPr>
        <w:spacing w:line="276" w:lineRule="auto"/>
        <w:rPr>
          <w:sz w:val="22"/>
          <w:szCs w:val="22"/>
        </w:rPr>
      </w:pPr>
      <w:r w:rsidRPr="00E91CBC">
        <w:rPr>
          <w:sz w:val="22"/>
          <w:szCs w:val="22"/>
        </w:rPr>
        <w:t xml:space="preserve"> Emotional exhaustion is related to work attitudes (Cropanzano, Rupp, &amp; Byrne, 2003). (first citation) </w:t>
      </w:r>
    </w:p>
    <w:p w14:paraId="58FBD8E6" w14:textId="77777777" w:rsidR="004D686D" w:rsidRPr="00E91CBC" w:rsidRDefault="004D686D" w:rsidP="00966FD4">
      <w:pPr>
        <w:spacing w:line="276" w:lineRule="auto"/>
        <w:rPr>
          <w:sz w:val="22"/>
          <w:szCs w:val="22"/>
        </w:rPr>
      </w:pPr>
    </w:p>
    <w:p w14:paraId="77448551" w14:textId="59FEC359" w:rsidR="004D686D" w:rsidRPr="00E91CBC" w:rsidRDefault="004D686D" w:rsidP="00966FD4">
      <w:pPr>
        <w:spacing w:line="276" w:lineRule="auto"/>
        <w:rPr>
          <w:sz w:val="22"/>
          <w:szCs w:val="22"/>
        </w:rPr>
      </w:pPr>
      <w:r w:rsidRPr="00E91CBC">
        <w:rPr>
          <w:sz w:val="22"/>
          <w:szCs w:val="22"/>
        </w:rPr>
        <w:t xml:space="preserve">... exhaustion was also related to job performance (Cropanzano et al., 2003). (subsequent citation) </w:t>
      </w:r>
    </w:p>
    <w:p w14:paraId="20A7A201" w14:textId="77777777" w:rsidR="004D686D" w:rsidRPr="00E91CBC" w:rsidRDefault="004D686D" w:rsidP="00966FD4">
      <w:pPr>
        <w:spacing w:line="276" w:lineRule="auto"/>
        <w:rPr>
          <w:sz w:val="22"/>
          <w:szCs w:val="22"/>
        </w:rPr>
      </w:pPr>
    </w:p>
    <w:p w14:paraId="14EE1B0D" w14:textId="77777777" w:rsidR="004D686D" w:rsidRPr="00E91CBC" w:rsidRDefault="004D686D" w:rsidP="00966FD4">
      <w:pPr>
        <w:spacing w:line="276" w:lineRule="auto"/>
        <w:rPr>
          <w:sz w:val="22"/>
          <w:szCs w:val="22"/>
        </w:rPr>
      </w:pPr>
      <w:r w:rsidRPr="00E91CBC">
        <w:rPr>
          <w:sz w:val="22"/>
          <w:szCs w:val="22"/>
        </w:rPr>
        <w:t xml:space="preserve"> For more than six authors, use the "et al." form even for the first citation. But the matching reference at the end of the article should include a complete list of the authors.</w:t>
      </w:r>
    </w:p>
    <w:p w14:paraId="7E0EC79B" w14:textId="77777777" w:rsidR="004D686D" w:rsidRPr="00E91CBC" w:rsidRDefault="004D686D" w:rsidP="00966FD4">
      <w:pPr>
        <w:spacing w:line="276" w:lineRule="auto"/>
        <w:rPr>
          <w:sz w:val="22"/>
          <w:szCs w:val="22"/>
        </w:rPr>
      </w:pPr>
    </w:p>
    <w:p w14:paraId="304BA84A" w14:textId="77777777" w:rsidR="004D686D" w:rsidRPr="00E91CBC" w:rsidRDefault="004D686D" w:rsidP="00966FD4">
      <w:pPr>
        <w:spacing w:line="276" w:lineRule="auto"/>
        <w:rPr>
          <w:sz w:val="22"/>
          <w:szCs w:val="22"/>
        </w:rPr>
      </w:pPr>
      <w:r w:rsidRPr="00E91CBC">
        <w:rPr>
          <w:sz w:val="22"/>
          <w:szCs w:val="22"/>
        </w:rPr>
        <w:t xml:space="preserve"> When citing the same manuscript more than once in the same paragraph, provide the date during the initial citation. For subsequent citations in the same paragraph, use only the names of the author(s). </w:t>
      </w:r>
    </w:p>
    <w:bookmarkEnd w:id="0"/>
    <w:p w14:paraId="1F1A80AF" w14:textId="77777777" w:rsidR="004D686D" w:rsidRPr="00E91CBC" w:rsidRDefault="004D686D" w:rsidP="00966FD4">
      <w:pPr>
        <w:spacing w:line="276" w:lineRule="auto"/>
        <w:rPr>
          <w:sz w:val="22"/>
          <w:szCs w:val="22"/>
        </w:rPr>
      </w:pPr>
    </w:p>
    <w:p w14:paraId="3ACD8AF3" w14:textId="77777777" w:rsidR="00612201" w:rsidRPr="00E91CBC" w:rsidRDefault="004D686D" w:rsidP="00966FD4">
      <w:pPr>
        <w:spacing w:line="276" w:lineRule="auto"/>
        <w:rPr>
          <w:b/>
          <w:bCs/>
          <w:sz w:val="22"/>
          <w:szCs w:val="22"/>
        </w:rPr>
      </w:pPr>
      <w:r w:rsidRPr="00E91CBC">
        <w:rPr>
          <w:b/>
          <w:bCs/>
          <w:sz w:val="22"/>
          <w:szCs w:val="22"/>
        </w:rPr>
        <w:t>REFERENCES</w:t>
      </w:r>
    </w:p>
    <w:p w14:paraId="3C9DF2A9" w14:textId="2F285EE7" w:rsidR="004D686D" w:rsidRPr="00E91CBC" w:rsidRDefault="004D686D" w:rsidP="00966FD4">
      <w:pPr>
        <w:spacing w:line="276" w:lineRule="auto"/>
        <w:rPr>
          <w:sz w:val="22"/>
          <w:szCs w:val="22"/>
        </w:rPr>
      </w:pPr>
      <w:r w:rsidRPr="00E91CBC">
        <w:rPr>
          <w:sz w:val="22"/>
          <w:szCs w:val="22"/>
        </w:rPr>
        <w:t xml:space="preserve"> Include an alphabetically ordered list of the works you have cited in your article. This list should begin on a separate page headed REFERENCES. As this is a major heading, the word “REFERENCES” should be centered, in all capital letters, and bold-faced. </w:t>
      </w:r>
    </w:p>
    <w:p w14:paraId="64B985AF" w14:textId="77777777" w:rsidR="004D686D" w:rsidRPr="00E91CBC" w:rsidRDefault="004D686D" w:rsidP="00966FD4">
      <w:pPr>
        <w:spacing w:line="276" w:lineRule="auto"/>
        <w:rPr>
          <w:sz w:val="22"/>
          <w:szCs w:val="22"/>
        </w:rPr>
      </w:pPr>
    </w:p>
    <w:p w14:paraId="0D0F2747" w14:textId="77777777" w:rsidR="004D686D" w:rsidRPr="00E91CBC" w:rsidRDefault="004D686D" w:rsidP="00966FD4">
      <w:pPr>
        <w:spacing w:line="276" w:lineRule="auto"/>
        <w:rPr>
          <w:sz w:val="22"/>
          <w:szCs w:val="22"/>
        </w:rPr>
      </w:pPr>
      <w:r w:rsidRPr="00E91CBC">
        <w:rPr>
          <w:sz w:val="22"/>
          <w:szCs w:val="22"/>
        </w:rPr>
        <w:t xml:space="preserve">References should follow hanging indentation format. Specially, the first line should be flush with the left margin. Subsequent lines should be indented. </w:t>
      </w:r>
    </w:p>
    <w:p w14:paraId="74883316" w14:textId="77777777" w:rsidR="004D686D" w:rsidRPr="00E91CBC" w:rsidRDefault="004D686D" w:rsidP="00966FD4">
      <w:pPr>
        <w:spacing w:line="276" w:lineRule="auto"/>
        <w:rPr>
          <w:sz w:val="22"/>
          <w:szCs w:val="22"/>
        </w:rPr>
      </w:pPr>
    </w:p>
    <w:p w14:paraId="078C69BF" w14:textId="77777777" w:rsidR="0098450A" w:rsidRPr="00E91CBC" w:rsidRDefault="004D686D" w:rsidP="00966FD4">
      <w:pPr>
        <w:pStyle w:val="NormalWeb"/>
        <w:shd w:val="clear" w:color="auto" w:fill="FFFFFF"/>
        <w:spacing w:before="0" w:beforeAutospacing="0" w:line="276" w:lineRule="auto"/>
        <w:rPr>
          <w:b/>
          <w:bCs/>
          <w:sz w:val="22"/>
          <w:szCs w:val="22"/>
        </w:rPr>
      </w:pPr>
      <w:r w:rsidRPr="00E91CBC">
        <w:rPr>
          <w:b/>
          <w:bCs/>
          <w:sz w:val="22"/>
          <w:szCs w:val="22"/>
        </w:rPr>
        <w:t xml:space="preserve">APPENDICES </w:t>
      </w:r>
    </w:p>
    <w:p w14:paraId="6A4652E0" w14:textId="3821E64A" w:rsidR="004D686D" w:rsidRPr="00E91CBC" w:rsidRDefault="004D686D" w:rsidP="00966FD4">
      <w:pPr>
        <w:pStyle w:val="NormalWeb"/>
        <w:shd w:val="clear" w:color="auto" w:fill="FFFFFF"/>
        <w:spacing w:before="0" w:beforeAutospacing="0" w:line="276" w:lineRule="auto"/>
        <w:rPr>
          <w:sz w:val="22"/>
          <w:szCs w:val="22"/>
        </w:rPr>
      </w:pPr>
      <w:r w:rsidRPr="00E91CBC">
        <w:rPr>
          <w:sz w:val="22"/>
          <w:szCs w:val="22"/>
        </w:rPr>
        <w:t>Non-supplementary appendices present lengthy but essential methodological details, such as explanations of the calculation of measures or items in a new survey instruments. Presentation should be concise but not abbreviated. Each appendix should be treated as a major heading. The title of each appendix should be typed in all capital letters, centered, and bold-faced. Multiple appendices are APPENDIX A, APPENDIX B, etc. A single appendix does not require a letter.</w:t>
      </w:r>
    </w:p>
    <w:p w14:paraId="0A6C46CE" w14:textId="77777777" w:rsidR="005D6AEF" w:rsidRPr="00E91CBC" w:rsidRDefault="005D6AEF" w:rsidP="00966FD4">
      <w:pPr>
        <w:spacing w:line="276" w:lineRule="auto"/>
        <w:rPr>
          <w:sz w:val="22"/>
          <w:szCs w:val="22"/>
          <w:lang w:val="en-IN"/>
        </w:rPr>
      </w:pPr>
      <w:r w:rsidRPr="00E91CBC">
        <w:rPr>
          <w:rStyle w:val="Strong"/>
          <w:rFonts w:eastAsiaTheme="majorEastAsia"/>
          <w:sz w:val="22"/>
          <w:szCs w:val="22"/>
        </w:rPr>
        <w:t>References</w:t>
      </w:r>
    </w:p>
    <w:p w14:paraId="76E4F299" w14:textId="0A7AEFC8" w:rsidR="005D6AEF" w:rsidRPr="00E91CBC" w:rsidRDefault="005D6AEF" w:rsidP="00966FD4">
      <w:pPr>
        <w:spacing w:line="276" w:lineRule="auto"/>
        <w:rPr>
          <w:sz w:val="22"/>
          <w:szCs w:val="22"/>
        </w:rPr>
      </w:pPr>
      <w:r w:rsidRPr="00E91CBC">
        <w:rPr>
          <w:rStyle w:val="Strong"/>
          <w:rFonts w:eastAsiaTheme="majorEastAsia"/>
          <w:sz w:val="22"/>
          <w:szCs w:val="22"/>
        </w:rPr>
        <w:t>Citation in text</w:t>
      </w:r>
      <w:r w:rsidRPr="00E91CBC">
        <w:rPr>
          <w:sz w:val="22"/>
          <w:szCs w:val="22"/>
        </w:rPr>
        <w:br/>
        <w:t xml:space="preserve">Please ensure that every reference cited in the text is also present in the reference list (and vice versa). Any </w:t>
      </w:r>
      <w:r w:rsidRPr="00E91CBC">
        <w:rPr>
          <w:sz w:val="22"/>
          <w:szCs w:val="22"/>
        </w:rPr>
        <w:t xml:space="preserve">references cited in the abstract must be given in full. Unpublished results and personal communications are not recommended in the reference </w:t>
      </w:r>
      <w:r w:rsidR="00954A91" w:rsidRPr="00E91CBC">
        <w:rPr>
          <w:sz w:val="22"/>
          <w:szCs w:val="22"/>
        </w:rPr>
        <w:t>list but</w:t>
      </w:r>
      <w:r w:rsidRPr="00E91CBC">
        <w:rPr>
          <w:sz w:val="22"/>
          <w:szCs w:val="22"/>
        </w:rPr>
        <w:t xml:space="preserve">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483BC667" w14:textId="77777777" w:rsidR="005D6AEF" w:rsidRPr="00E91CBC" w:rsidRDefault="005D6AEF" w:rsidP="00966FD4">
      <w:pPr>
        <w:spacing w:line="276" w:lineRule="auto"/>
        <w:rPr>
          <w:sz w:val="22"/>
          <w:szCs w:val="22"/>
        </w:rPr>
      </w:pPr>
      <w:r w:rsidRPr="00E91CBC">
        <w:rPr>
          <w:sz w:val="22"/>
          <w:szCs w:val="22"/>
        </w:rPr>
        <w:br/>
        <w:t>Citations to well known facts, statistical and psychological documents, mathematical techniques or articles more than eight years old should, in general, be avoided.</w:t>
      </w:r>
    </w:p>
    <w:p w14:paraId="08B5CFBF" w14:textId="77777777" w:rsidR="0098450A" w:rsidRPr="00E91CBC" w:rsidRDefault="0098450A" w:rsidP="00966FD4">
      <w:pPr>
        <w:spacing w:line="276" w:lineRule="auto"/>
        <w:rPr>
          <w:sz w:val="22"/>
          <w:szCs w:val="22"/>
        </w:rPr>
      </w:pPr>
    </w:p>
    <w:p w14:paraId="383729C5" w14:textId="1C63B4EA" w:rsidR="005D6AEF" w:rsidRPr="00E91CBC" w:rsidRDefault="005D6AEF" w:rsidP="00966FD4">
      <w:pPr>
        <w:spacing w:line="276" w:lineRule="auto"/>
        <w:rPr>
          <w:sz w:val="22"/>
          <w:szCs w:val="22"/>
        </w:rPr>
      </w:pPr>
      <w:r w:rsidRPr="00E91CBC">
        <w:rPr>
          <w:rStyle w:val="Strong"/>
          <w:rFonts w:eastAsiaTheme="majorEastAsia"/>
          <w:sz w:val="22"/>
          <w:szCs w:val="22"/>
        </w:rPr>
        <w:t>Reference links</w:t>
      </w:r>
      <w:r w:rsidRPr="00E91CBC">
        <w:rPr>
          <w:sz w:val="22"/>
          <w:szCs w:val="22"/>
        </w:rPr>
        <w:br/>
        <w:t xml:space="preserve">Increased discoverability of research and </w:t>
      </w:r>
      <w:r w:rsidR="00954A91" w:rsidRPr="00E91CBC">
        <w:rPr>
          <w:sz w:val="22"/>
          <w:szCs w:val="22"/>
        </w:rPr>
        <w:t>high-quality</w:t>
      </w:r>
      <w:r w:rsidRPr="00E91CBC">
        <w:rPr>
          <w:sz w:val="22"/>
          <w:szCs w:val="22"/>
        </w:rPr>
        <w:t xml:space="preserve"> peer review are ensured by online links to the sources cited. In order to allow us to create links to abstracting and indexing services, such as Scopus, Crossref and PubMed, please ensure that data provided in the references are correct. Please note that incorrect surnames, journal/book titles, publication year and pagination may prevent link creation. When copying references, please be careful as they may already contain errors. Use of the DOI is highly encouraged.</w:t>
      </w:r>
    </w:p>
    <w:p w14:paraId="374A47EE" w14:textId="77777777" w:rsidR="005D6AEF" w:rsidRPr="00E91CBC" w:rsidRDefault="005D6AEF" w:rsidP="00966FD4">
      <w:pPr>
        <w:pStyle w:val="NormalWeb"/>
        <w:spacing w:line="276" w:lineRule="auto"/>
        <w:rPr>
          <w:sz w:val="22"/>
          <w:szCs w:val="22"/>
        </w:rPr>
      </w:pPr>
      <w:r w:rsidRPr="00E91CBC">
        <w:rPr>
          <w:sz w:val="22"/>
          <w:szCs w:val="22"/>
        </w:rPr>
        <w:t>A DOI is guaranteed never to change, so you can use it as a permanent link to any electronic article. An example of a citation using DOI for an article not yet in an issue is: VanDecar J.C., Russo R.M., James D.E., Ambeh W.B., Franke M. (2003). Aseismic continuation of the Lesser Antilles slab beneath northeastern Venezuela. Journal of Geophysical Research, https://doi.org/10.1029/2001JB000884. Please note the format of such citations should be in the same style as all other references in the paper.</w:t>
      </w:r>
    </w:p>
    <w:p w14:paraId="37B63560" w14:textId="77777777" w:rsidR="005D6AEF" w:rsidRPr="00E91CBC" w:rsidRDefault="005D6AEF" w:rsidP="00966FD4">
      <w:pPr>
        <w:spacing w:line="276" w:lineRule="auto"/>
        <w:rPr>
          <w:sz w:val="22"/>
          <w:szCs w:val="22"/>
        </w:rPr>
      </w:pPr>
      <w:r w:rsidRPr="00E91CBC">
        <w:rPr>
          <w:rStyle w:val="Strong"/>
          <w:rFonts w:eastAsiaTheme="majorEastAsia"/>
          <w:sz w:val="22"/>
          <w:szCs w:val="22"/>
        </w:rPr>
        <w:t>Web references</w:t>
      </w:r>
      <w:r w:rsidRPr="00E91CBC">
        <w:rPr>
          <w:sz w:val="22"/>
          <w:szCs w:val="22"/>
        </w:rPr>
        <w:br/>
        <w:t xml:space="preserve">As a minimum, the full URL should be given and the date when the reference was last accessed. Any further information, if known (DOI, author names, dates, reference to a source publication, etc.), should also be given. Web references can be listed separately (e.g., </w:t>
      </w:r>
      <w:r w:rsidRPr="00E91CBC">
        <w:rPr>
          <w:sz w:val="22"/>
          <w:szCs w:val="22"/>
        </w:rPr>
        <w:lastRenderedPageBreak/>
        <w:t>after the reference list) under a different heading if desired, or can be included in the reference list.</w:t>
      </w:r>
    </w:p>
    <w:p w14:paraId="642A7B64" w14:textId="77777777" w:rsidR="005D6AEF" w:rsidRPr="00E91CBC" w:rsidRDefault="005D6AEF" w:rsidP="00966FD4">
      <w:pPr>
        <w:spacing w:line="276" w:lineRule="auto"/>
        <w:rPr>
          <w:sz w:val="22"/>
          <w:szCs w:val="22"/>
        </w:rPr>
      </w:pPr>
      <w:r w:rsidRPr="00E91CBC">
        <w:rPr>
          <w:sz w:val="22"/>
          <w:szCs w:val="22"/>
        </w:rPr>
        <w:br/>
        <w:t>Please only refer to peer reviewed articles.</w:t>
      </w:r>
    </w:p>
    <w:p w14:paraId="0B582704" w14:textId="77777777" w:rsidR="00FD1E32" w:rsidRPr="00E91CBC" w:rsidRDefault="00FD1E32" w:rsidP="00966FD4">
      <w:pPr>
        <w:spacing w:line="276" w:lineRule="auto"/>
        <w:rPr>
          <w:sz w:val="22"/>
          <w:szCs w:val="22"/>
        </w:rPr>
      </w:pPr>
    </w:p>
    <w:p w14:paraId="4CCC8B29" w14:textId="77777777" w:rsidR="005D6AEF" w:rsidRPr="00E91CBC" w:rsidRDefault="005D6AEF" w:rsidP="00966FD4">
      <w:pPr>
        <w:spacing w:line="276" w:lineRule="auto"/>
        <w:rPr>
          <w:sz w:val="22"/>
          <w:szCs w:val="22"/>
        </w:rPr>
      </w:pPr>
      <w:r w:rsidRPr="00E91CBC">
        <w:rPr>
          <w:rStyle w:val="Strong"/>
          <w:rFonts w:eastAsiaTheme="majorEastAsia"/>
          <w:sz w:val="22"/>
          <w:szCs w:val="22"/>
        </w:rPr>
        <w:t>Data references</w:t>
      </w:r>
      <w:r w:rsidRPr="00E91CBC">
        <w:rPr>
          <w:sz w:val="22"/>
          <w:szCs w:val="22"/>
        </w:rPr>
        <w:br/>
        <w:t>This journal encourages you to cite underlying or relevant datasets in your manuscript by citing them in your text and including a data reference in your Reference List. Data references should include the following elements: author name(s), dataset title, data repository, version (where available), year, and global persistent identifier. Add [dataset] immediately before the reference so we can properly identify it as a data reference. The [dataset] identifier will not appear in your published article.</w:t>
      </w:r>
    </w:p>
    <w:p w14:paraId="717B03B9" w14:textId="77777777" w:rsidR="00966FD4" w:rsidRPr="00E91CBC" w:rsidRDefault="00966FD4" w:rsidP="00966FD4">
      <w:pPr>
        <w:spacing w:line="276" w:lineRule="auto"/>
        <w:rPr>
          <w:sz w:val="22"/>
          <w:szCs w:val="22"/>
        </w:rPr>
      </w:pPr>
    </w:p>
    <w:p w14:paraId="5E0389F2" w14:textId="77777777" w:rsidR="005D6AEF" w:rsidRPr="00E91CBC" w:rsidRDefault="005D6AEF" w:rsidP="00966FD4">
      <w:pPr>
        <w:spacing w:line="276" w:lineRule="auto"/>
        <w:rPr>
          <w:sz w:val="22"/>
          <w:szCs w:val="22"/>
        </w:rPr>
      </w:pPr>
      <w:r w:rsidRPr="00E91CBC">
        <w:rPr>
          <w:rStyle w:val="Strong"/>
          <w:rFonts w:eastAsiaTheme="majorEastAsia"/>
          <w:sz w:val="22"/>
          <w:szCs w:val="22"/>
        </w:rPr>
        <w:t>Preprint references</w:t>
      </w:r>
      <w:r w:rsidRPr="00E91CBC">
        <w:rPr>
          <w:sz w:val="22"/>
          <w:szCs w:val="22"/>
        </w:rPr>
        <w:br/>
        <w:t>Where a preprint has subsequently become available as a peer-reviewed publication, the formal publication should be used as the reference. If there are preprints that are central to your work or that cover crucial developments in the topic, but are not yet formally published, these may be referenced. Preprints should be clearly marked as such, for example by including the word preprint, or the name of the preprint server, as part of the reference. The preprint DOI should also be provided.</w:t>
      </w:r>
    </w:p>
    <w:p w14:paraId="0422EB85" w14:textId="77777777" w:rsidR="00FD1E32" w:rsidRPr="00E91CBC" w:rsidRDefault="00FD1E32" w:rsidP="00966FD4">
      <w:pPr>
        <w:spacing w:line="276" w:lineRule="auto"/>
        <w:rPr>
          <w:sz w:val="22"/>
          <w:szCs w:val="22"/>
        </w:rPr>
      </w:pPr>
    </w:p>
    <w:p w14:paraId="48CFF1E3" w14:textId="77777777" w:rsidR="005D6AEF" w:rsidRPr="00E91CBC" w:rsidRDefault="005D6AEF" w:rsidP="00966FD4">
      <w:pPr>
        <w:spacing w:line="276" w:lineRule="auto"/>
        <w:rPr>
          <w:sz w:val="22"/>
          <w:szCs w:val="22"/>
        </w:rPr>
      </w:pPr>
      <w:r w:rsidRPr="00E91CBC">
        <w:rPr>
          <w:rStyle w:val="Strong"/>
          <w:rFonts w:eastAsiaTheme="majorEastAsia"/>
          <w:sz w:val="22"/>
          <w:szCs w:val="22"/>
        </w:rPr>
        <w:t>References in a special issue</w:t>
      </w:r>
      <w:r w:rsidRPr="00E91CBC">
        <w:rPr>
          <w:sz w:val="22"/>
          <w:szCs w:val="22"/>
        </w:rPr>
        <w:br/>
        <w:t>Please ensure that the words 'this issue' are added to any references in the list (and any citations in the text) to other articles in the same Special Issue.</w:t>
      </w:r>
    </w:p>
    <w:p w14:paraId="2C75DF28" w14:textId="77777777" w:rsidR="00FD1E32" w:rsidRPr="00E91CBC" w:rsidRDefault="00FD1E32" w:rsidP="00966FD4">
      <w:pPr>
        <w:spacing w:line="276" w:lineRule="auto"/>
        <w:rPr>
          <w:sz w:val="22"/>
          <w:szCs w:val="22"/>
        </w:rPr>
      </w:pPr>
    </w:p>
    <w:p w14:paraId="7204A152" w14:textId="77777777" w:rsidR="005D6AEF" w:rsidRPr="00E91CBC" w:rsidRDefault="005D6AEF" w:rsidP="00966FD4">
      <w:pPr>
        <w:spacing w:line="276" w:lineRule="auto"/>
        <w:rPr>
          <w:sz w:val="22"/>
          <w:szCs w:val="22"/>
        </w:rPr>
      </w:pPr>
      <w:r w:rsidRPr="00E91CBC">
        <w:rPr>
          <w:rStyle w:val="Strong"/>
          <w:rFonts w:eastAsiaTheme="majorEastAsia"/>
          <w:sz w:val="22"/>
          <w:szCs w:val="22"/>
        </w:rPr>
        <w:t>Reference formatting</w:t>
      </w:r>
      <w:r w:rsidRPr="00E91CBC">
        <w:rPr>
          <w:sz w:val="22"/>
          <w:szCs w:val="22"/>
        </w:rPr>
        <w:br/>
        <w:t xml:space="preserve">There are no strict requirements on reference formatting at submission. References can be in any style or format as long as the style is consistent. Where applicable, author(s) name(s), journal title/book title, chapter title/article title, year of publication, volume number/book chapter and the article number or pagination must be present. Use of DOI is highly encouraged. The reference style used by the journal will be applied to the accepted article by Elsevier at the proof stage. Note that missing data will be highlighted </w:t>
      </w:r>
      <w:r w:rsidRPr="00E91CBC">
        <w:rPr>
          <w:sz w:val="22"/>
          <w:szCs w:val="22"/>
        </w:rPr>
        <w:t>at proof stage for the author to correct. If you do wish to format the references yourself they should be arranged according to the following examples:</w:t>
      </w:r>
    </w:p>
    <w:p w14:paraId="2B4FA7B9" w14:textId="77777777" w:rsidR="00966FD4" w:rsidRPr="00E91CBC" w:rsidRDefault="00966FD4" w:rsidP="00966FD4">
      <w:pPr>
        <w:spacing w:line="276" w:lineRule="auto"/>
        <w:rPr>
          <w:sz w:val="22"/>
          <w:szCs w:val="22"/>
        </w:rPr>
      </w:pPr>
    </w:p>
    <w:p w14:paraId="36ADBA68" w14:textId="77777777" w:rsidR="005D6AEF" w:rsidRPr="00E91CBC" w:rsidRDefault="005D6AEF" w:rsidP="00966FD4">
      <w:pPr>
        <w:spacing w:line="276" w:lineRule="auto"/>
        <w:rPr>
          <w:sz w:val="22"/>
          <w:szCs w:val="22"/>
        </w:rPr>
      </w:pPr>
      <w:r w:rsidRPr="00E91CBC">
        <w:rPr>
          <w:rStyle w:val="Strong"/>
          <w:rFonts w:eastAsiaTheme="majorEastAsia"/>
          <w:sz w:val="22"/>
          <w:szCs w:val="22"/>
        </w:rPr>
        <w:t>Reference style</w:t>
      </w:r>
      <w:r w:rsidRPr="00E91CBC">
        <w:rPr>
          <w:sz w:val="22"/>
          <w:szCs w:val="22"/>
        </w:rPr>
        <w:br/>
        <w:t>Text: Indicate references by number(s) in square brackets in line with the text. The actual authors can be referred to, but the reference number(s) must always be given.</w:t>
      </w:r>
      <w:r w:rsidRPr="00E91CBC">
        <w:rPr>
          <w:sz w:val="22"/>
          <w:szCs w:val="22"/>
        </w:rPr>
        <w:br/>
        <w:t>Example: '..... as demonstrated [3,6]. Barnaby and Jones [8] obtained a different result ....'</w:t>
      </w:r>
      <w:r w:rsidRPr="00E91CBC">
        <w:rPr>
          <w:sz w:val="22"/>
          <w:szCs w:val="22"/>
        </w:rPr>
        <w:br/>
        <w:t>List: Number the references (numbers in square brackets) in the list in the order in which they appear in the text.</w:t>
      </w:r>
      <w:r w:rsidRPr="00E91CBC">
        <w:rPr>
          <w:sz w:val="22"/>
          <w:szCs w:val="22"/>
        </w:rPr>
        <w:br/>
        <w:t>Examples:</w:t>
      </w:r>
      <w:r w:rsidRPr="00E91CBC">
        <w:rPr>
          <w:sz w:val="22"/>
          <w:szCs w:val="22"/>
        </w:rPr>
        <w:br/>
        <w:t>Reference to a journal publication:</w:t>
      </w:r>
      <w:r w:rsidRPr="00E91CBC">
        <w:rPr>
          <w:sz w:val="22"/>
          <w:szCs w:val="22"/>
        </w:rPr>
        <w:br/>
        <w:t>[1] J. van der Geer, J.A.J. Hanraads, R.A. Lupton, The art of writing a scientific article, J. Sci. Commun. 163 (2010) 51–59. https://doi.org/10.1016/j.Sc.2010.00372.</w:t>
      </w:r>
      <w:r w:rsidRPr="00E91CBC">
        <w:rPr>
          <w:sz w:val="22"/>
          <w:szCs w:val="22"/>
        </w:rPr>
        <w:br/>
        <w:t>Reference to a journal publication with an article number:</w:t>
      </w:r>
      <w:r w:rsidRPr="00E91CBC">
        <w:rPr>
          <w:sz w:val="22"/>
          <w:szCs w:val="22"/>
        </w:rPr>
        <w:br/>
        <w:t>[2] J. van der Geer, J.A.J. Hanraads, R.A. Lupton, 2018. The art of writing a scientific article. Heliyon. 19, e00205. https://doi.org/10.1016/j.heliyon.2018.e00205.</w:t>
      </w:r>
      <w:r w:rsidRPr="00E91CBC">
        <w:rPr>
          <w:sz w:val="22"/>
          <w:szCs w:val="22"/>
        </w:rPr>
        <w:br/>
        <w:t>Reference to a book:</w:t>
      </w:r>
      <w:r w:rsidRPr="00E91CBC">
        <w:rPr>
          <w:sz w:val="22"/>
          <w:szCs w:val="22"/>
        </w:rPr>
        <w:br/>
        <w:t>[3] W. Strunk Jr., E.B. White, The Elements of Style, fourth ed., Longman, New York, 2000.</w:t>
      </w:r>
      <w:r w:rsidRPr="00E91CBC">
        <w:rPr>
          <w:sz w:val="22"/>
          <w:szCs w:val="22"/>
        </w:rPr>
        <w:br/>
        <w:t>Reference to a chapter in an edited book:</w:t>
      </w:r>
      <w:r w:rsidRPr="00E91CBC">
        <w:rPr>
          <w:sz w:val="22"/>
          <w:szCs w:val="22"/>
        </w:rPr>
        <w:br/>
        <w:t>[4] G.R. Mettam, L.B. Adams, How to prepare an electronic version of your article, in: B.S. Jones, R.Z. Smith (Eds.), Introduction to the Electronic Age, E-Publishing Inc., New York, 2009, pp. 281–304.</w:t>
      </w:r>
      <w:r w:rsidRPr="00E91CBC">
        <w:rPr>
          <w:sz w:val="22"/>
          <w:szCs w:val="22"/>
        </w:rPr>
        <w:br/>
        <w:t>Reference to a website:</w:t>
      </w:r>
      <w:r w:rsidRPr="00E91CBC">
        <w:rPr>
          <w:sz w:val="22"/>
          <w:szCs w:val="22"/>
        </w:rPr>
        <w:br/>
        <w:t>[5] Cancer Research UK, Cancer statistics reports for the UK. http://www.cancerresearchuk.org/aboutcancer/statistics/cancerstatsreport/, 2003 (accessed 13 March 2003).</w:t>
      </w:r>
      <w:r w:rsidRPr="00E91CBC">
        <w:rPr>
          <w:sz w:val="22"/>
          <w:szCs w:val="22"/>
        </w:rPr>
        <w:br/>
        <w:t>Reference to a dataset:</w:t>
      </w:r>
      <w:r w:rsidRPr="00E91CBC">
        <w:rPr>
          <w:sz w:val="22"/>
          <w:szCs w:val="22"/>
        </w:rPr>
        <w:br/>
        <w:t>[dataset] [6] M. Oguro, S. Imahiro, S. Saito, T. Nakashizuka, Mortality data for Japanese oak wilt disease and surrounding forest compositions, Mendeley Data, v1, 2015. https://doi.org/10.17632/xwj98nb39r.1.</w:t>
      </w:r>
      <w:r w:rsidRPr="00E91CBC">
        <w:rPr>
          <w:sz w:val="22"/>
          <w:szCs w:val="22"/>
        </w:rPr>
        <w:br/>
        <w:t>Reference to software:</w:t>
      </w:r>
      <w:r w:rsidRPr="00E91CBC">
        <w:rPr>
          <w:sz w:val="22"/>
          <w:szCs w:val="22"/>
        </w:rPr>
        <w:br/>
      </w:r>
      <w:r w:rsidRPr="00E91CBC">
        <w:rPr>
          <w:sz w:val="22"/>
          <w:szCs w:val="22"/>
        </w:rPr>
        <w:lastRenderedPageBreak/>
        <w:t>[7] E. Coon, M. Berndt, A. Jan, D. Svyatsky, A. Atchley, E. Kikinzon, D. Harp, G. Manzini, E. Shelef, K. Lipnikov, R. Garimella, C. Xu, D. Moulton, S. Karra, S. Painter, E. Jafarov, S. Molins, Advanced Terrestrial Simulator (ATS) v0.88 (Version 0.88), Zenodo, March 25, 2020. https://doi.org/10.5281/zenodo.3727209.</w:t>
      </w:r>
    </w:p>
    <w:p w14:paraId="24BC48E0" w14:textId="41D4E5BF" w:rsidR="0090392C" w:rsidRPr="00E91CBC" w:rsidRDefault="005D6AEF" w:rsidP="00966FD4">
      <w:pPr>
        <w:spacing w:line="276" w:lineRule="auto"/>
        <w:rPr>
          <w:sz w:val="22"/>
          <w:szCs w:val="22"/>
        </w:rPr>
      </w:pPr>
      <w:r w:rsidRPr="00E91CBC">
        <w:rPr>
          <w:rStyle w:val="Strong"/>
          <w:rFonts w:eastAsiaTheme="majorEastAsia"/>
          <w:sz w:val="22"/>
          <w:szCs w:val="22"/>
        </w:rPr>
        <w:t>Journal abbreviations source</w:t>
      </w:r>
      <w:r w:rsidRPr="00E91CBC">
        <w:rPr>
          <w:sz w:val="22"/>
          <w:szCs w:val="22"/>
        </w:rPr>
        <w:br/>
        <w:t>Journal names should be abbreviated according to the </w:t>
      </w:r>
      <w:hyperlink r:id="rId9" w:tgtFrame="_blank" w:history="1">
        <w:r w:rsidRPr="00E91CBC">
          <w:rPr>
            <w:rStyle w:val="anchor-text"/>
            <w:rFonts w:eastAsiaTheme="majorEastAsia"/>
            <w:sz w:val="22"/>
            <w:szCs w:val="22"/>
          </w:rPr>
          <w:t>List of Title Word Abbreviations</w:t>
        </w:r>
      </w:hyperlink>
      <w:r w:rsidRPr="00E91CBC">
        <w:rPr>
          <w:sz w:val="22"/>
          <w:szCs w:val="22"/>
        </w:rPr>
        <w:t>.</w:t>
      </w:r>
    </w:p>
    <w:p w14:paraId="7CCBA564" w14:textId="77777777" w:rsidR="00B8703C" w:rsidRPr="00E91CBC" w:rsidRDefault="00B8703C" w:rsidP="00966FD4">
      <w:pPr>
        <w:spacing w:line="276" w:lineRule="auto"/>
        <w:rPr>
          <w:sz w:val="22"/>
          <w:szCs w:val="22"/>
        </w:rPr>
      </w:pPr>
    </w:p>
    <w:p w14:paraId="0821F1EB" w14:textId="77777777" w:rsidR="00B8703C" w:rsidRPr="00E91CBC" w:rsidRDefault="00B8703C" w:rsidP="00966FD4">
      <w:pPr>
        <w:spacing w:line="276" w:lineRule="auto"/>
        <w:rPr>
          <w:sz w:val="22"/>
          <w:szCs w:val="22"/>
        </w:rPr>
      </w:pPr>
    </w:p>
    <w:p w14:paraId="5BFB0DF0" w14:textId="67722494" w:rsidR="00B8703C" w:rsidRPr="00E91CBC" w:rsidRDefault="00B8703C" w:rsidP="00966FD4">
      <w:pPr>
        <w:spacing w:line="276" w:lineRule="auto"/>
        <w:ind w:firstLine="720"/>
        <w:rPr>
          <w:sz w:val="22"/>
          <w:szCs w:val="22"/>
        </w:rPr>
      </w:pPr>
      <w:r w:rsidRPr="00E91CBC">
        <w:rPr>
          <w:sz w:val="22"/>
          <w:szCs w:val="22"/>
        </w:rPr>
        <w:t>AVOIDING SEXIST AND OTHER BIASED LANGUAGE Authors should avoid terms or usages that are denigrating to ethnic or other groups or that may be interpreted as such. Be particularly careful in dealing with gender, where long-established customs, such as the use of "he" as a generic pronoun ("a manager ... he"), can imply gender-based discrimination. Using plural pronouns—changing "the manager ... he" to "managers ... they"—is preferred</w:t>
      </w:r>
    </w:p>
    <w:p w14:paraId="0384C1BB" w14:textId="77777777" w:rsidR="00E67782" w:rsidRPr="00E91CBC" w:rsidRDefault="00E67782" w:rsidP="00966FD4">
      <w:pPr>
        <w:spacing w:line="276" w:lineRule="auto"/>
        <w:ind w:firstLine="720"/>
        <w:rPr>
          <w:sz w:val="22"/>
          <w:szCs w:val="22"/>
        </w:rPr>
      </w:pPr>
    </w:p>
    <w:p w14:paraId="48DCCE67" w14:textId="77777777" w:rsidR="00E67782" w:rsidRPr="00E91CBC" w:rsidRDefault="00E67782" w:rsidP="00966FD4">
      <w:pPr>
        <w:spacing w:line="276" w:lineRule="auto"/>
        <w:ind w:firstLine="720"/>
        <w:rPr>
          <w:sz w:val="22"/>
          <w:szCs w:val="22"/>
        </w:rPr>
      </w:pPr>
    </w:p>
    <w:p w14:paraId="13702F99" w14:textId="51DEC60A" w:rsidR="00E67782" w:rsidRPr="00E91CBC" w:rsidRDefault="00E67782" w:rsidP="00966FD4">
      <w:pPr>
        <w:spacing w:after="160" w:line="276" w:lineRule="auto"/>
        <w:rPr>
          <w:sz w:val="22"/>
          <w:szCs w:val="22"/>
        </w:rPr>
      </w:pPr>
      <w:r w:rsidRPr="00E91CBC">
        <w:rPr>
          <w:sz w:val="22"/>
          <w:szCs w:val="22"/>
        </w:rPr>
        <w:br w:type="page"/>
      </w:r>
    </w:p>
    <w:p w14:paraId="7D8D0E8D" w14:textId="77777777" w:rsidR="00E67782" w:rsidRPr="00E91CBC" w:rsidRDefault="00E67782" w:rsidP="00966FD4">
      <w:pPr>
        <w:pStyle w:val="H1ListSpace"/>
        <w:numPr>
          <w:ilvl w:val="0"/>
          <w:numId w:val="1"/>
        </w:numPr>
        <w:spacing w:line="276" w:lineRule="auto"/>
        <w:ind w:left="280" w:hanging="280"/>
        <w:rPr>
          <w:rFonts w:ascii="Times New Roman" w:hAnsi="Times New Roman"/>
          <w:color w:val="auto"/>
          <w:sz w:val="22"/>
          <w:szCs w:val="22"/>
        </w:rPr>
      </w:pPr>
      <w:bookmarkStart w:id="1" w:name="_Hlk159326982"/>
      <w:r w:rsidRPr="00E91CBC">
        <w:rPr>
          <w:rFonts w:ascii="Times New Roman" w:hAnsi="Times New Roman"/>
          <w:color w:val="auto"/>
          <w:sz w:val="22"/>
          <w:szCs w:val="22"/>
        </w:rPr>
        <w:lastRenderedPageBreak/>
        <w:t xml:space="preserve">GUIDELINES FOR GRAPHICS PREPARATION </w:t>
      </w:r>
      <w:r w:rsidRPr="00E91CBC">
        <w:rPr>
          <w:rFonts w:ascii="Times New Roman" w:hAnsi="Times New Roman"/>
          <w:color w:val="auto"/>
          <w:sz w:val="22"/>
          <w:szCs w:val="22"/>
        </w:rPr>
        <w:br/>
        <w:t>AND SUBMISSION</w:t>
      </w:r>
    </w:p>
    <w:p w14:paraId="10B2D694" w14:textId="77777777" w:rsidR="00FD1E32" w:rsidRPr="00E91CBC" w:rsidRDefault="00FD1E32" w:rsidP="00FD1E32">
      <w:pPr>
        <w:pStyle w:val="H1ListSpace"/>
        <w:numPr>
          <w:ilvl w:val="0"/>
          <w:numId w:val="0"/>
        </w:numPr>
        <w:spacing w:line="276" w:lineRule="auto"/>
        <w:ind w:left="280"/>
        <w:rPr>
          <w:rFonts w:ascii="Times New Roman" w:hAnsi="Times New Roman"/>
          <w:color w:val="auto"/>
          <w:sz w:val="22"/>
          <w:szCs w:val="22"/>
        </w:rPr>
      </w:pPr>
    </w:p>
    <w:p w14:paraId="277434CE" w14:textId="77777777" w:rsidR="00E67782" w:rsidRPr="00E91CBC" w:rsidRDefault="00E67782" w:rsidP="00966FD4">
      <w:pPr>
        <w:pStyle w:val="H2Cont"/>
        <w:numPr>
          <w:ilvl w:val="0"/>
          <w:numId w:val="24"/>
        </w:numPr>
        <w:spacing w:before="0" w:line="276" w:lineRule="auto"/>
        <w:rPr>
          <w:rFonts w:ascii="Times New Roman" w:hAnsi="Times New Roman"/>
          <w:color w:val="auto"/>
          <w:sz w:val="22"/>
          <w:szCs w:val="22"/>
        </w:rPr>
      </w:pPr>
      <w:r w:rsidRPr="00E91CBC">
        <w:rPr>
          <w:rFonts w:ascii="Times New Roman" w:hAnsi="Times New Roman"/>
          <w:color w:val="auto"/>
          <w:sz w:val="22"/>
          <w:szCs w:val="22"/>
        </w:rPr>
        <w:t>TYPES OF GRAPHICS</w:t>
      </w:r>
    </w:p>
    <w:p w14:paraId="301A86CC"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The following list outlines the different types of graphics published in JCSET journals. They are categorized based on their construction, and use of color / shades of gray:</w:t>
      </w:r>
    </w:p>
    <w:p w14:paraId="04B21049" w14:textId="77777777" w:rsidR="00E67782" w:rsidRPr="00E91CBC" w:rsidRDefault="00E67782" w:rsidP="00966FD4">
      <w:pPr>
        <w:pStyle w:val="H3"/>
        <w:spacing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Color/Grayscale figures</w:t>
      </w:r>
    </w:p>
    <w:p w14:paraId="3E2781A2"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Figures that are meant to appear in color, or shades of black/gray. Such figures may include photographs, illustrations, multicolor graphs, and flowcharts.</w:t>
      </w:r>
    </w:p>
    <w:p w14:paraId="0CA4F7C6" w14:textId="77777777" w:rsidR="00E67782" w:rsidRPr="00E91CBC" w:rsidRDefault="00E67782" w:rsidP="00966FD4">
      <w:pPr>
        <w:pStyle w:val="H3"/>
        <w:spacing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Line Art figures</w:t>
      </w:r>
    </w:p>
    <w:p w14:paraId="2FC22B31"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Figures that are composed of only black lines and shapes. These figures should have no shades or half-tones of gray, only black and white.</w:t>
      </w:r>
    </w:p>
    <w:p w14:paraId="46FFBC7C" w14:textId="77777777" w:rsidR="00E67782" w:rsidRPr="00E91CBC" w:rsidRDefault="00E67782" w:rsidP="00966FD4">
      <w:pPr>
        <w:pStyle w:val="H3"/>
        <w:spacing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Author photos</w:t>
      </w:r>
    </w:p>
    <w:p w14:paraId="5BEEB80A"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 xml:space="preserve">Head and shoulders shots of authors that appear at the end of our papers. </w:t>
      </w:r>
    </w:p>
    <w:p w14:paraId="70172D0C" w14:textId="77777777" w:rsidR="00E67782" w:rsidRPr="00E91CBC" w:rsidRDefault="00E67782" w:rsidP="00966FD4">
      <w:pPr>
        <w:pStyle w:val="H3"/>
        <w:spacing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Tables</w:t>
      </w:r>
    </w:p>
    <w:p w14:paraId="44282842"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Data charts which are typically black and white, but sometimes include color.</w:t>
      </w:r>
    </w:p>
    <w:p w14:paraId="6E86A6EB" w14:textId="542B426A" w:rsidR="00E67782" w:rsidRPr="00E91CBC" w:rsidRDefault="00E67782" w:rsidP="00966FD4">
      <w:pPr>
        <w:pStyle w:val="TableTitle"/>
        <w:spacing w:line="276" w:lineRule="auto"/>
        <w:jc w:val="left"/>
        <w:rPr>
          <w:sz w:val="22"/>
          <w:szCs w:val="22"/>
        </w:rPr>
      </w:pPr>
    </w:p>
    <w:p w14:paraId="217FC9A4" w14:textId="77777777" w:rsidR="00966FD4" w:rsidRPr="00E91CBC" w:rsidRDefault="00E67782" w:rsidP="00966FD4">
      <w:pPr>
        <w:pStyle w:val="H2Cont"/>
        <w:spacing w:before="530" w:line="276" w:lineRule="auto"/>
        <w:rPr>
          <w:rFonts w:ascii="Times New Roman" w:hAnsi="Times New Roman"/>
          <w:color w:val="auto"/>
          <w:sz w:val="22"/>
          <w:szCs w:val="22"/>
        </w:rPr>
      </w:pPr>
      <w:r w:rsidRPr="00E91CBC">
        <w:rPr>
          <w:rFonts w:ascii="Times New Roman" w:hAnsi="Times New Roman"/>
          <w:color w:val="auto"/>
          <w:sz w:val="22"/>
          <w:szCs w:val="22"/>
        </w:rPr>
        <w:t>MULTIPART FIGURES</w:t>
      </w:r>
    </w:p>
    <w:p w14:paraId="293A8239" w14:textId="1725D597" w:rsidR="00E67782" w:rsidRPr="00E91CBC" w:rsidRDefault="00E67782" w:rsidP="00966FD4">
      <w:pPr>
        <w:pStyle w:val="H2Cont"/>
        <w:spacing w:before="530" w:line="276" w:lineRule="auto"/>
        <w:rPr>
          <w:rFonts w:ascii="Times New Roman" w:hAnsi="Times New Roman"/>
          <w:color w:val="auto"/>
          <w:sz w:val="22"/>
          <w:szCs w:val="22"/>
        </w:rPr>
      </w:pPr>
      <w:r w:rsidRPr="00E91CBC">
        <w:rPr>
          <w:rFonts w:ascii="Times New Roman" w:hAnsi="Times New Roman"/>
          <w:color w:val="auto"/>
          <w:sz w:val="22"/>
          <w:szCs w:val="22"/>
        </w:rPr>
        <w:t>Figures compiled of more than one sub-figure presented side-by-side, or stacked. If a multipart figure is made up of multiple figure types (one part is lineart, and another is grayscale or color) the figure should meet the stricter guidelines.</w:t>
      </w:r>
    </w:p>
    <w:p w14:paraId="44A29960" w14:textId="77777777" w:rsidR="00E67782" w:rsidRPr="00E91CBC" w:rsidRDefault="00E67782" w:rsidP="00966FD4">
      <w:pPr>
        <w:pStyle w:val="H2Cont"/>
        <w:spacing w:before="270" w:line="276" w:lineRule="auto"/>
        <w:rPr>
          <w:rFonts w:ascii="Times New Roman" w:hAnsi="Times New Roman"/>
          <w:color w:val="auto"/>
          <w:sz w:val="22"/>
          <w:szCs w:val="22"/>
        </w:rPr>
      </w:pPr>
      <w:r w:rsidRPr="00E91CBC">
        <w:rPr>
          <w:rFonts w:ascii="Times New Roman" w:hAnsi="Times New Roman"/>
          <w:color w:val="auto"/>
          <w:sz w:val="22"/>
          <w:szCs w:val="22"/>
        </w:rPr>
        <w:t>FILE FORMATS FOR GRAPHICS</w:t>
      </w:r>
    </w:p>
    <w:p w14:paraId="2CE2DB75"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paper, your graphics should all be submitted individually in one of these formats along with the manuscript.</w:t>
      </w:r>
    </w:p>
    <w:p w14:paraId="1609DA58" w14:textId="77777777" w:rsidR="00E67782" w:rsidRPr="00E91CBC" w:rsidRDefault="00E67782" w:rsidP="00966FD4">
      <w:pPr>
        <w:pStyle w:val="H2AfterH1"/>
        <w:numPr>
          <w:ilvl w:val="0"/>
          <w:numId w:val="23"/>
        </w:numPr>
        <w:spacing w:line="276" w:lineRule="auto"/>
        <w:rPr>
          <w:rFonts w:ascii="Times New Roman" w:hAnsi="Times New Roman" w:cs="Times New Roman"/>
          <w:color w:val="auto"/>
          <w:sz w:val="22"/>
          <w:szCs w:val="22"/>
        </w:rPr>
        <w:sectPr w:rsidR="00E67782" w:rsidRPr="00E91CBC" w:rsidSect="008A33F2">
          <w:type w:val="continuous"/>
          <w:pgSz w:w="11520" w:h="15660" w:code="1"/>
          <w:pgMar w:top="1300" w:right="740" w:bottom="1040" w:left="740" w:header="360" w:footer="640" w:gutter="0"/>
          <w:cols w:num="2" w:space="284"/>
          <w:docGrid w:linePitch="360"/>
        </w:sectPr>
      </w:pPr>
    </w:p>
    <w:p w14:paraId="130A1659" w14:textId="77777777" w:rsidR="00E67782" w:rsidRPr="00E91CBC" w:rsidRDefault="00E67782" w:rsidP="00966FD4">
      <w:pPr>
        <w:pStyle w:val="H2Cont"/>
        <w:spacing w:before="0" w:line="276" w:lineRule="auto"/>
        <w:rPr>
          <w:rFonts w:ascii="Times New Roman" w:hAnsi="Times New Roman"/>
          <w:color w:val="auto"/>
          <w:sz w:val="22"/>
          <w:szCs w:val="22"/>
        </w:rPr>
      </w:pPr>
      <w:r w:rsidRPr="00E91CBC">
        <w:rPr>
          <w:rFonts w:ascii="Times New Roman" w:hAnsi="Times New Roman"/>
          <w:color w:val="auto"/>
          <w:sz w:val="22"/>
          <w:szCs w:val="22"/>
        </w:rPr>
        <w:br w:type="page"/>
      </w:r>
      <w:bookmarkStart w:id="2" w:name="_Hlk159272230"/>
      <w:r w:rsidRPr="00E91CBC">
        <w:rPr>
          <w:rFonts w:ascii="Times New Roman" w:hAnsi="Times New Roman"/>
          <w:color w:val="auto"/>
          <w:sz w:val="22"/>
          <w:szCs w:val="22"/>
        </w:rPr>
        <w:lastRenderedPageBreak/>
        <w:t>SIZING OF GRAPHICS</w:t>
      </w:r>
    </w:p>
    <w:p w14:paraId="0508068A"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w:t>
      </w:r>
    </w:p>
    <w:p w14:paraId="1FEF8412"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 xml:space="preserve">There is currently one publication with column measurements that do not coincide with those listed above. Proceedings of the JCSET has a column measurement of 3.25 inches (82.5 millimeters / 19.5 picas). </w:t>
      </w:r>
    </w:p>
    <w:p w14:paraId="42AA7943"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 xml:space="preserve">The final printed size of author photographs is exactly </w:t>
      </w:r>
      <w:r w:rsidRPr="00E91CBC">
        <w:rPr>
          <w:rFonts w:cs="Times New Roman"/>
          <w:sz w:val="22"/>
          <w:szCs w:val="22"/>
        </w:rPr>
        <w:br/>
        <w:t>1 inch wide by 1.25 inches tall (25.4 millimeters x 31.75 millimeters / 6 picas x 7.5 picas). Author photos printed in editorials measure 1.59 inches wide by 2 inches tall (40 millimeters x 50 millimeters / 9.5 picas x 12 picas).</w:t>
      </w:r>
    </w:p>
    <w:p w14:paraId="20FAC733" w14:textId="77777777" w:rsidR="00E67782" w:rsidRPr="00E91CBC" w:rsidRDefault="00E67782" w:rsidP="00966FD4">
      <w:pPr>
        <w:pStyle w:val="H2Cont"/>
        <w:spacing w:line="276" w:lineRule="auto"/>
        <w:rPr>
          <w:rFonts w:ascii="Times New Roman" w:hAnsi="Times New Roman"/>
          <w:color w:val="auto"/>
          <w:sz w:val="22"/>
          <w:szCs w:val="22"/>
        </w:rPr>
      </w:pPr>
      <w:r w:rsidRPr="00E91CBC">
        <w:rPr>
          <w:rFonts w:ascii="Times New Roman" w:hAnsi="Times New Roman"/>
          <w:color w:val="auto"/>
          <w:sz w:val="22"/>
          <w:szCs w:val="22"/>
        </w:rPr>
        <w:t>RESOLUTION</w:t>
      </w:r>
    </w:p>
    <w:p w14:paraId="4FB8AA6C"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The proper resolution of your figures will depend on the type of figure it is as defined in the “Types of Figures” section. Author photographs, color, and grayscale figures should be at least 300dpi. Line art, including tables should be a minimum of 600dpi.</w:t>
      </w:r>
    </w:p>
    <w:p w14:paraId="7A6EC23B" w14:textId="77777777" w:rsidR="00E67782" w:rsidRPr="00E91CBC" w:rsidRDefault="00E67782" w:rsidP="00966FD4">
      <w:pPr>
        <w:pStyle w:val="H2Cont"/>
        <w:spacing w:line="276" w:lineRule="auto"/>
        <w:rPr>
          <w:rFonts w:ascii="Times New Roman" w:hAnsi="Times New Roman"/>
          <w:color w:val="auto"/>
          <w:sz w:val="22"/>
          <w:szCs w:val="22"/>
        </w:rPr>
      </w:pPr>
      <w:r w:rsidRPr="00E91CBC">
        <w:rPr>
          <w:rFonts w:ascii="Times New Roman" w:hAnsi="Times New Roman"/>
          <w:color w:val="auto"/>
          <w:sz w:val="22"/>
          <w:szCs w:val="22"/>
        </w:rPr>
        <w:t>VECTOR ART</w:t>
      </w:r>
    </w:p>
    <w:p w14:paraId="061E38D7"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In order to preserve the figures’ integrity across multiple computer platforms, we accept files in the following formats: .EPS/.PDF/.PS. All fonts must be embedded or text converted to outlines in order to achieve the best-quality results.</w:t>
      </w:r>
    </w:p>
    <w:p w14:paraId="507736B1" w14:textId="77777777" w:rsidR="00E67782" w:rsidRPr="00E91CBC" w:rsidRDefault="00E67782" w:rsidP="00966FD4">
      <w:pPr>
        <w:pStyle w:val="H2Cont"/>
        <w:spacing w:line="276" w:lineRule="auto"/>
        <w:rPr>
          <w:rFonts w:ascii="Times New Roman" w:hAnsi="Times New Roman"/>
          <w:color w:val="auto"/>
          <w:sz w:val="22"/>
          <w:szCs w:val="22"/>
        </w:rPr>
      </w:pPr>
      <w:r w:rsidRPr="00E91CBC">
        <w:rPr>
          <w:rFonts w:ascii="Times New Roman" w:hAnsi="Times New Roman"/>
          <w:color w:val="auto"/>
          <w:sz w:val="22"/>
          <w:szCs w:val="22"/>
        </w:rPr>
        <w:t>COLOR SPACE</w:t>
      </w:r>
    </w:p>
    <w:p w14:paraId="087A130C"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The term color space refers to the entire sum of colors that can be represented within the said medium. For our purposes, the three main color spaces are Grayscale, RGB (red/green/blue) and CMYK (cyan/magenta/yellow/black). RGB is generally used with on-screen graphics, whereas CMYK is used for printing purposes.</w:t>
      </w:r>
    </w:p>
    <w:p w14:paraId="4E3978AB"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 xml:space="preserve">All color figures should be generated in RGB or CMYK color space. Grayscale images should be submitted in Grayscale color space. Line art may be </w:t>
      </w:r>
      <w:r w:rsidRPr="00E91CBC">
        <w:rPr>
          <w:rFonts w:cs="Times New Roman"/>
          <w:sz w:val="22"/>
          <w:szCs w:val="22"/>
        </w:rPr>
        <w:t>provided in grayscale OR bitmap colorspace. Note that “bitmap colorspace” and “bitmap file format” are not the same thing. When bitmap color space is selected, .TIF/.TIFF/.PNG are the recommended file formats.</w:t>
      </w:r>
    </w:p>
    <w:p w14:paraId="0DD712A3" w14:textId="77777777" w:rsidR="00E67782" w:rsidRPr="00E91CBC" w:rsidRDefault="00E67782" w:rsidP="00966FD4">
      <w:pPr>
        <w:pStyle w:val="H2Cont"/>
        <w:spacing w:line="276" w:lineRule="auto"/>
        <w:rPr>
          <w:rFonts w:ascii="Times New Roman" w:hAnsi="Times New Roman"/>
          <w:color w:val="auto"/>
          <w:sz w:val="22"/>
          <w:szCs w:val="22"/>
        </w:rPr>
      </w:pPr>
      <w:r w:rsidRPr="00E91CBC">
        <w:rPr>
          <w:rFonts w:ascii="Times New Roman" w:hAnsi="Times New Roman"/>
          <w:color w:val="auto"/>
          <w:sz w:val="22"/>
          <w:szCs w:val="22"/>
        </w:rPr>
        <w:t>ACCEPTED FONTS WITHIN FIGURES</w:t>
      </w:r>
    </w:p>
    <w:p w14:paraId="0EF2BAE1"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When preparing your graphics JCSET suggests that you use of one of the following Open Type fonts: Times New Roman, Helvetica, Arial, Cambria, and Symbol. If you are supplying EPS, PS, or PDF files all fonts must be embedded. Some fonts may only be native to your operating system</w:t>
      </w:r>
      <w:bookmarkEnd w:id="2"/>
      <w:r w:rsidRPr="00E91CBC">
        <w:rPr>
          <w:rFonts w:cs="Times New Roman"/>
          <w:sz w:val="22"/>
          <w:szCs w:val="22"/>
        </w:rPr>
        <w:t xml:space="preserve">; </w:t>
      </w:r>
      <w:bookmarkStart w:id="3" w:name="_Hlk159272242"/>
      <w:r w:rsidRPr="00E91CBC">
        <w:rPr>
          <w:rFonts w:cs="Times New Roman"/>
          <w:sz w:val="22"/>
          <w:szCs w:val="22"/>
        </w:rPr>
        <w:t>without the fonts embedded, parts of the graphic may be distorted or missing.</w:t>
      </w:r>
    </w:p>
    <w:p w14:paraId="10F7FE0B"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A safe option when finalizing your figures is to strip out the fonts before you save the files, creating “outline” type. This converts fonts to artwork what will appear uniformly on any screen.</w:t>
      </w:r>
    </w:p>
    <w:p w14:paraId="14D9973C" w14:textId="77777777" w:rsidR="00E67782" w:rsidRPr="00E91CBC" w:rsidRDefault="00E67782" w:rsidP="00966FD4">
      <w:pPr>
        <w:pStyle w:val="H2Cont"/>
        <w:spacing w:before="240" w:line="276" w:lineRule="auto"/>
        <w:rPr>
          <w:rFonts w:ascii="Times New Roman" w:hAnsi="Times New Roman"/>
          <w:color w:val="auto"/>
          <w:sz w:val="22"/>
          <w:szCs w:val="22"/>
        </w:rPr>
      </w:pPr>
      <w:bookmarkStart w:id="4" w:name="_Hlk159272275"/>
      <w:bookmarkStart w:id="5" w:name="_Hlk159272501"/>
      <w:bookmarkEnd w:id="3"/>
      <w:r w:rsidRPr="00E91CBC">
        <w:rPr>
          <w:rFonts w:ascii="Times New Roman" w:hAnsi="Times New Roman"/>
          <w:color w:val="auto"/>
          <w:sz w:val="22"/>
          <w:szCs w:val="22"/>
        </w:rPr>
        <w:t>USING LABELS WITHIN FIGURES</w:t>
      </w:r>
    </w:p>
    <w:p w14:paraId="7A8B84DA" w14:textId="77777777" w:rsidR="00E67782" w:rsidRPr="00E91CBC" w:rsidRDefault="00E67782" w:rsidP="00966FD4">
      <w:pPr>
        <w:pStyle w:val="H3"/>
        <w:numPr>
          <w:ilvl w:val="0"/>
          <w:numId w:val="21"/>
        </w:numPr>
        <w:spacing w:before="12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Figure Axis labels</w:t>
      </w:r>
    </w:p>
    <w:p w14:paraId="557497E7" w14:textId="77777777" w:rsidR="00E67782" w:rsidRPr="00E91CBC" w:rsidRDefault="00E67782" w:rsidP="00966FD4">
      <w:pPr>
        <w:pStyle w:val="PARA"/>
        <w:spacing w:line="276" w:lineRule="auto"/>
        <w:rPr>
          <w:rFonts w:cs="Times New Roman"/>
          <w:b/>
          <w:sz w:val="22"/>
          <w:szCs w:val="22"/>
        </w:rPr>
      </w:pPr>
      <w:r w:rsidRPr="00E91CBC">
        <w:rPr>
          <w:rFonts w:cs="Times New Roman"/>
          <w:sz w:val="22"/>
          <w:szCs w:val="22"/>
        </w:rPr>
        <w:t xml:space="preserve">Figure axis labels are often a source of confusion. Use words rather than symbols. As an example, write the quantity “Magnetization,” or “Magnetization </w:t>
      </w:r>
      <w:r w:rsidRPr="00E91CBC">
        <w:rPr>
          <w:rStyle w:val="ITAL"/>
          <w:rFonts w:eastAsiaTheme="majorEastAsia" w:cs="Times New Roman"/>
          <w:sz w:val="22"/>
          <w:szCs w:val="22"/>
        </w:rPr>
        <w:t>M</w:t>
      </w:r>
      <w:r w:rsidRPr="00E91CBC">
        <w:rPr>
          <w:rFonts w:cs="Times New Roman"/>
          <w:sz w:val="22"/>
          <w:szCs w:val="22"/>
        </w:rPr>
        <w:t>,” not just “</w:t>
      </w:r>
      <w:r w:rsidRPr="00E91CBC">
        <w:rPr>
          <w:rStyle w:val="ITAL"/>
          <w:rFonts w:eastAsiaTheme="majorEastAsia" w:cs="Times New Roman"/>
          <w:sz w:val="22"/>
          <w:szCs w:val="22"/>
        </w:rPr>
        <w:t>M</w:t>
      </w:r>
      <w:r w:rsidRPr="00E91CBC">
        <w:rPr>
          <w:rFonts w:cs="Times New Roman"/>
          <w:sz w:val="22"/>
          <w:szCs w:val="22"/>
        </w:rPr>
        <w:t>.” Put units in parentheses. Do not label axes only with units. As in Fig. 1, for example, write “Magnetization (A/m)” or “Magnetization (A</w:t>
      </w:r>
      <w:r w:rsidRPr="00E91CBC">
        <w:rPr>
          <w:rFonts w:cs="Times New Roman"/>
          <w:position w:val="-2"/>
          <w:sz w:val="22"/>
          <w:szCs w:val="22"/>
        </w:rPr>
        <w:object w:dxaOrig="100" w:dyaOrig="120" w14:anchorId="462B1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pt" o:ole="" fillcolor="window">
            <v:imagedata r:id="rId10" o:title=""/>
          </v:shape>
          <o:OLEObject Type="Embed" ProgID="Equation.3" ShapeID="_x0000_i1025" DrawAspect="Content" ObjectID="_1770310071" r:id="rId11"/>
        </w:object>
      </w:r>
      <w:r w:rsidRPr="00E91CBC">
        <w:rPr>
          <w:rFonts w:cs="Times New Roman"/>
          <w:sz w:val="22"/>
          <w:szCs w:val="22"/>
        </w:rPr>
        <w:t>m</w:t>
      </w:r>
      <w:r w:rsidRPr="00E91CBC">
        <w:rPr>
          <w:rFonts w:cs="Times New Roman"/>
          <w:sz w:val="22"/>
          <w:szCs w:val="22"/>
          <w:vertAlign w:val="superscript"/>
        </w:rPr>
        <w:sym w:font="Symbol" w:char="F02D"/>
      </w:r>
      <w:r w:rsidRPr="00E91CBC">
        <w:rPr>
          <w:rFonts w:cs="Times New Roman"/>
          <w:sz w:val="22"/>
          <w:szCs w:val="22"/>
          <w:vertAlign w:val="superscript"/>
        </w:rPr>
        <w:t>1</w:t>
      </w:r>
      <w:r w:rsidRPr="00E91CBC">
        <w:rPr>
          <w:rFonts w:cs="Times New Roman"/>
          <w:sz w:val="22"/>
          <w:szCs w:val="22"/>
        </w:rPr>
        <w:t xml:space="preserve">),” not just “A/m.” Do not label axes with a ratio of quantities and units. For example, write “Temperature (K),” not “Temperature/K.” </w:t>
      </w:r>
    </w:p>
    <w:p w14:paraId="74F46ABB"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Multipliers can be especially confusing. Write “Magnetization (kA/m)” or “Magnetization (10</w:t>
      </w:r>
      <w:r w:rsidRPr="00E91CBC">
        <w:rPr>
          <w:rFonts w:cs="Times New Roman"/>
          <w:sz w:val="22"/>
          <w:szCs w:val="22"/>
          <w:vertAlign w:val="superscript"/>
        </w:rPr>
        <w:t>3</w:t>
      </w:r>
      <w:r w:rsidRPr="00E91CBC">
        <w:rPr>
          <w:rFonts w:cs="Times New Roman"/>
          <w:sz w:val="22"/>
          <w:szCs w:val="22"/>
        </w:rPr>
        <w:t xml:space="preserve"> A/m).” Do not write “Magnetization (A/m) </w:t>
      </w:r>
      <w:r w:rsidRPr="00E91CBC">
        <w:rPr>
          <w:rFonts w:cs="Times New Roman"/>
          <w:sz w:val="22"/>
          <w:szCs w:val="22"/>
        </w:rPr>
        <w:sym w:font="Symbol" w:char="F0B4"/>
      </w:r>
      <w:r w:rsidRPr="00E91CBC">
        <w:rPr>
          <w:rFonts w:cs="Times New Roman"/>
          <w:sz w:val="22"/>
          <w:szCs w:val="22"/>
        </w:rPr>
        <w:t xml:space="preserve"> 1000” because the reader would not know whether the top axis label in Fig. 1 meant 16000 A/m or 0.016 A/m. Figure labels should be legible, approximately 8 to 10 point type.</w:t>
      </w:r>
    </w:p>
    <w:p w14:paraId="5FAF84C3" w14:textId="77777777" w:rsidR="00E67782" w:rsidRPr="00E91CBC" w:rsidRDefault="00E67782" w:rsidP="00966FD4">
      <w:pPr>
        <w:pStyle w:val="H3"/>
        <w:spacing w:before="12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Subfigure Labels in Multipart Figures and Tables</w:t>
      </w:r>
    </w:p>
    <w:p w14:paraId="6B851E5B"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 xml:space="preserve">Multipart figures should be combined and labeled before final submission. Labels should appear centered below each subfigure in 8 point Times New Roman font in the format of (a) (b) (c). </w:t>
      </w:r>
      <w:bookmarkEnd w:id="4"/>
    </w:p>
    <w:p w14:paraId="6CEA6A03" w14:textId="77777777" w:rsidR="00E67782" w:rsidRPr="00E91CBC" w:rsidRDefault="00E67782" w:rsidP="00966FD4">
      <w:pPr>
        <w:pStyle w:val="H2Cont"/>
        <w:spacing w:before="280" w:line="276" w:lineRule="auto"/>
        <w:rPr>
          <w:rFonts w:ascii="Times New Roman" w:hAnsi="Times New Roman"/>
          <w:color w:val="auto"/>
          <w:sz w:val="22"/>
          <w:szCs w:val="22"/>
        </w:rPr>
      </w:pPr>
      <w:bookmarkStart w:id="6" w:name="_Hlk159272307"/>
      <w:bookmarkEnd w:id="5"/>
      <w:r w:rsidRPr="00E91CBC">
        <w:rPr>
          <w:rFonts w:ascii="Times New Roman" w:hAnsi="Times New Roman"/>
          <w:color w:val="auto"/>
          <w:sz w:val="22"/>
          <w:szCs w:val="22"/>
        </w:rPr>
        <w:t>FILE NAMING</w:t>
      </w:r>
    </w:p>
    <w:p w14:paraId="77F1F716"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 xml:space="preserve">Figures (line artwork or photographs) should be named starting with the first 5 letters of the author’s last name. </w:t>
      </w:r>
      <w:r w:rsidRPr="00E91CBC">
        <w:rPr>
          <w:rFonts w:cs="Times New Roman"/>
          <w:sz w:val="22"/>
          <w:szCs w:val="22"/>
        </w:rPr>
        <w:lastRenderedPageBreak/>
        <w:t>The next characters in the filename should be the number that represents the sequential location of this image in your article. For example, in author “Anderson’s” paper, the first three figures would be named ander1.tif, ander2.tif, and ander3.ps.</w:t>
      </w:r>
    </w:p>
    <w:p w14:paraId="18A10CE4" w14:textId="77777777" w:rsidR="00E67782" w:rsidRPr="00E91CBC" w:rsidRDefault="00E67782" w:rsidP="00966FD4">
      <w:pPr>
        <w:pStyle w:val="PARAIndent"/>
        <w:spacing w:line="276" w:lineRule="auto"/>
        <w:rPr>
          <w:rFonts w:cs="Times New Roman"/>
          <w:spacing w:val="0"/>
          <w:sz w:val="22"/>
          <w:szCs w:val="22"/>
        </w:rPr>
      </w:pPr>
      <w:r w:rsidRPr="00E91CBC">
        <w:rPr>
          <w:rFonts w:cs="Times New Roman"/>
          <w:spacing w:val="0"/>
          <w:sz w:val="22"/>
          <w:szCs w:val="22"/>
        </w:rPr>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75785114"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Author photographs should be named using the first five characters of the pictured author’s last name. For example, four author photographs for a paper may be named: oppen.ps, moshc.tif, chen.eps, and duran.pdf.</w:t>
      </w:r>
    </w:p>
    <w:p w14:paraId="23CB6CB2"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If two authors or more have the same last name, their first initial(s) can be substituted for the fifth, fourth, third... letters of their surname until the degree where there is differentiation. For example, two authors Michael and Monica Oppenheimer’s photos would be named oppmi.tif, and oppmo.eps.</w:t>
      </w:r>
    </w:p>
    <w:bookmarkEnd w:id="6"/>
    <w:p w14:paraId="4E15A907" w14:textId="77777777" w:rsidR="00E67782" w:rsidRPr="00E91CBC" w:rsidRDefault="00E67782" w:rsidP="00966FD4">
      <w:pPr>
        <w:pStyle w:val="H2ConSpaceBefore12pt"/>
        <w:spacing w:before="0" w:line="276" w:lineRule="auto"/>
        <w:rPr>
          <w:rFonts w:ascii="Times New Roman" w:hAnsi="Times New Roman"/>
          <w:color w:val="auto"/>
          <w:sz w:val="22"/>
          <w:szCs w:val="22"/>
        </w:rPr>
        <w:sectPr w:rsidR="00E67782" w:rsidRPr="00E91CBC" w:rsidSect="008A33F2">
          <w:footerReference w:type="default" r:id="rId12"/>
          <w:type w:val="continuous"/>
          <w:pgSz w:w="11520" w:h="15660" w:code="1"/>
          <w:pgMar w:top="1300" w:right="740" w:bottom="1040" w:left="740" w:header="360" w:footer="640" w:gutter="0"/>
          <w:cols w:num="2" w:space="400"/>
          <w:docGrid w:linePitch="360"/>
        </w:sectPr>
      </w:pPr>
    </w:p>
    <w:p w14:paraId="374C083D" w14:textId="77777777" w:rsidR="00274E25" w:rsidRDefault="00274E25" w:rsidP="00274E25">
      <w:pPr>
        <w:pStyle w:val="H2Cont"/>
        <w:numPr>
          <w:ilvl w:val="0"/>
          <w:numId w:val="0"/>
        </w:numPr>
        <w:spacing w:before="0" w:line="276" w:lineRule="auto"/>
        <w:rPr>
          <w:rFonts w:ascii="Times New Roman" w:hAnsi="Times New Roman"/>
          <w:color w:val="auto"/>
          <w:sz w:val="22"/>
          <w:szCs w:val="22"/>
        </w:rPr>
      </w:pPr>
    </w:p>
    <w:p w14:paraId="30024C82" w14:textId="551F92B5" w:rsidR="00E67782" w:rsidRPr="00E91CBC" w:rsidRDefault="00E67782" w:rsidP="00274E25">
      <w:pPr>
        <w:pStyle w:val="H2Cont"/>
        <w:numPr>
          <w:ilvl w:val="0"/>
          <w:numId w:val="0"/>
        </w:numPr>
        <w:spacing w:before="0" w:line="276" w:lineRule="auto"/>
        <w:rPr>
          <w:rFonts w:ascii="Times New Roman" w:hAnsi="Times New Roman"/>
          <w:color w:val="auto"/>
          <w:sz w:val="22"/>
          <w:szCs w:val="22"/>
        </w:rPr>
      </w:pPr>
      <w:r w:rsidRPr="00E91CBC">
        <w:rPr>
          <w:rFonts w:ascii="Times New Roman" w:hAnsi="Times New Roman"/>
          <w:color w:val="auto"/>
          <w:sz w:val="22"/>
          <w:szCs w:val="22"/>
        </w:rPr>
        <w:t>REFERENCING A FIGURE OR TABLE WITHIN YOUR PAPER</w:t>
      </w:r>
    </w:p>
    <w:p w14:paraId="633DDE55" w14:textId="77777777" w:rsidR="00E67782" w:rsidRPr="00E91CBC" w:rsidRDefault="00E67782" w:rsidP="00966FD4">
      <w:pPr>
        <w:pStyle w:val="PARA"/>
        <w:spacing w:line="276" w:lineRule="auto"/>
        <w:rPr>
          <w:rStyle w:val="BodyText2"/>
          <w:rFonts w:ascii="Times New Roman" w:hAnsi="Times New Roman" w:cs="Times New Roman"/>
          <w:color w:val="auto"/>
        </w:rPr>
      </w:pPr>
      <w:r w:rsidRPr="00E91CBC">
        <w:rPr>
          <w:rFonts w:cs="Times New Roman"/>
          <w:sz w:val="22"/>
          <w:szCs w:val="22"/>
        </w:rPr>
        <w:t>When referencing your figures and tables within your paper, use the abbreviation “Fig.” even at the beginning of a sentence. Do not abbreviate “Table.” Tables should be numbered with Roman Numerals.</w:t>
      </w:r>
    </w:p>
    <w:p w14:paraId="57874B2E" w14:textId="77777777" w:rsidR="00E67782" w:rsidRPr="00E91CBC" w:rsidRDefault="00E67782" w:rsidP="00274E25">
      <w:pPr>
        <w:pStyle w:val="H2Cont"/>
        <w:numPr>
          <w:ilvl w:val="0"/>
          <w:numId w:val="0"/>
        </w:numPr>
        <w:spacing w:line="276" w:lineRule="auto"/>
        <w:rPr>
          <w:rFonts w:ascii="Times New Roman" w:hAnsi="Times New Roman"/>
          <w:color w:val="auto"/>
          <w:sz w:val="22"/>
          <w:szCs w:val="22"/>
        </w:rPr>
      </w:pPr>
      <w:r w:rsidRPr="00E91CBC">
        <w:rPr>
          <w:rFonts w:ascii="Times New Roman" w:hAnsi="Times New Roman"/>
          <w:color w:val="auto"/>
          <w:sz w:val="22"/>
          <w:szCs w:val="22"/>
        </w:rPr>
        <w:t>SUBMITTING YOUR GRAPHICS</w:t>
      </w:r>
    </w:p>
    <w:p w14:paraId="7C5BF78D"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 xml:space="preserve">Because JCSET will do the final formatting of your paper, </w:t>
      </w:r>
    </w:p>
    <w:p w14:paraId="6F34E63D" w14:textId="77777777" w:rsidR="00E67782" w:rsidRPr="00E91CBC" w:rsidRDefault="00E67782" w:rsidP="00966FD4">
      <w:pPr>
        <w:pStyle w:val="PARA"/>
        <w:spacing w:line="276" w:lineRule="auto"/>
        <w:rPr>
          <w:rStyle w:val="BodyText2"/>
          <w:rFonts w:ascii="Times New Roman" w:hAnsi="Times New Roman" w:cs="Times New Roman"/>
          <w:color w:val="auto"/>
        </w:rPr>
      </w:pPr>
      <w:r w:rsidRPr="00E91CBC">
        <w:rPr>
          <w:rFonts w:cs="Times New Roman"/>
          <w:sz w:val="22"/>
          <w:szCs w:val="22"/>
        </w:rPr>
        <w:t>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section VI-J. Place figure captions below the figures; place table titles above the tables. Please do not include captions as part of the figures, or put them in “text boxes” linked to the figures. Also, do not place borders around the outside of your figures.</w:t>
      </w:r>
    </w:p>
    <w:p w14:paraId="5B71A27A" w14:textId="77777777" w:rsidR="00E67782" w:rsidRPr="00E91CBC" w:rsidRDefault="00E67782" w:rsidP="00274E25">
      <w:pPr>
        <w:pStyle w:val="H2Cont"/>
        <w:numPr>
          <w:ilvl w:val="0"/>
          <w:numId w:val="0"/>
        </w:numPr>
        <w:spacing w:line="276" w:lineRule="auto"/>
        <w:rPr>
          <w:rFonts w:ascii="Times New Roman" w:hAnsi="Times New Roman"/>
          <w:color w:val="auto"/>
          <w:sz w:val="22"/>
          <w:szCs w:val="22"/>
        </w:rPr>
      </w:pPr>
      <w:r w:rsidRPr="00E91CBC">
        <w:rPr>
          <w:rFonts w:ascii="Times New Roman" w:hAnsi="Times New Roman"/>
          <w:color w:val="auto"/>
          <w:sz w:val="22"/>
          <w:szCs w:val="22"/>
        </w:rPr>
        <w:t>COLOR PROCESSING / PRINTING IN JCSET JOURNALS</w:t>
      </w:r>
    </w:p>
    <w:p w14:paraId="317306F3" w14:textId="77777777" w:rsidR="00E67782" w:rsidRPr="00E91CBC" w:rsidRDefault="00E67782" w:rsidP="00966FD4">
      <w:pPr>
        <w:pStyle w:val="PARA"/>
        <w:spacing w:line="276" w:lineRule="auto"/>
        <w:rPr>
          <w:rStyle w:val="BodyText2"/>
          <w:rFonts w:ascii="Times New Roman" w:hAnsi="Times New Roman" w:cs="Times New Roman"/>
          <w:color w:val="auto"/>
          <w:spacing w:val="-4"/>
        </w:rPr>
      </w:pPr>
      <w:r w:rsidRPr="00E91CBC">
        <w:rPr>
          <w:rFonts w:cs="Times New Roman"/>
          <w:spacing w:val="-4"/>
          <w:sz w:val="22"/>
          <w:szCs w:val="22"/>
        </w:rPr>
        <w:t xml:space="preserve">All JCSET Transactions, Journals, and Letters allow an author to publish color figures on JCSET </w:t>
      </w:r>
      <w:r w:rsidRPr="00E91CBC">
        <w:rPr>
          <w:rStyle w:val="ITAL"/>
          <w:rFonts w:eastAsiaTheme="majorEastAsia" w:cs="Times New Roman"/>
          <w:spacing w:val="-4"/>
          <w:sz w:val="22"/>
          <w:szCs w:val="22"/>
        </w:rPr>
        <w:t>Xplore</w:t>
      </w:r>
      <w:r w:rsidRPr="00E91CBC">
        <w:rPr>
          <w:rFonts w:cs="Times New Roman"/>
          <w:spacing w:val="-4"/>
          <w:sz w:val="22"/>
          <w:szCs w:val="22"/>
        </w:rPr>
        <w:t xml:space="preserve">® at no charge, and automatically convert them to grayscale for print versions. In most journals, figures and tables may alternatively be printed in color if an author chooses to do so. Please note that this service comes at an extra expense </w:t>
      </w:r>
      <w:r w:rsidRPr="00E91CBC">
        <w:rPr>
          <w:rFonts w:cs="Times New Roman"/>
          <w:spacing w:val="-4"/>
          <w:sz w:val="22"/>
          <w:szCs w:val="22"/>
        </w:rPr>
        <w:t>to the author. If you intend to have print color graphics, include a note with your final paper indicating which figures or tables you would like to be handled that way, and stating that you are willing to pay the additional fee.</w:t>
      </w:r>
    </w:p>
    <w:p w14:paraId="24DE6FF2" w14:textId="77777777" w:rsidR="00E67782" w:rsidRPr="00E91CBC" w:rsidRDefault="00E67782" w:rsidP="00966FD4">
      <w:pPr>
        <w:pStyle w:val="H1ListSpace"/>
        <w:numPr>
          <w:ilvl w:val="0"/>
          <w:numId w:val="1"/>
        </w:numPr>
        <w:spacing w:line="276" w:lineRule="auto"/>
        <w:ind w:left="280" w:hanging="280"/>
        <w:rPr>
          <w:rFonts w:ascii="Times New Roman" w:hAnsi="Times New Roman"/>
          <w:color w:val="auto"/>
          <w:sz w:val="22"/>
          <w:szCs w:val="22"/>
        </w:rPr>
      </w:pPr>
      <w:r w:rsidRPr="00E91CBC">
        <w:rPr>
          <w:rFonts w:ascii="Times New Roman" w:hAnsi="Times New Roman"/>
          <w:color w:val="auto"/>
          <w:sz w:val="22"/>
          <w:szCs w:val="22"/>
        </w:rPr>
        <w:t>CONCLUSION</w:t>
      </w:r>
    </w:p>
    <w:p w14:paraId="04795E53" w14:textId="77777777" w:rsidR="00E67782" w:rsidRPr="00E91CBC" w:rsidRDefault="00E67782" w:rsidP="00966FD4">
      <w:pPr>
        <w:pStyle w:val="PARA"/>
        <w:spacing w:line="276" w:lineRule="auto"/>
        <w:rPr>
          <w:rFonts w:cs="Times New Roman"/>
          <w:spacing w:val="0"/>
          <w:sz w:val="22"/>
          <w:szCs w:val="22"/>
        </w:rPr>
      </w:pPr>
      <w:r w:rsidRPr="00E91CBC">
        <w:rPr>
          <w:rFonts w:cs="Times New Roman"/>
          <w:spacing w:val="0"/>
          <w:sz w:val="22"/>
          <w:szCs w:val="22"/>
        </w:rPr>
        <w:t>A conclusion section is not required. Although a conclusion may review the main points of the paper, do not replicate the abstract as the conclusion. A conclusion might elaborate on the importance of the work or suggest applications and extensions.</w:t>
      </w:r>
    </w:p>
    <w:p w14:paraId="3F244D9A" w14:textId="77777777" w:rsidR="00E67782" w:rsidRPr="00E91CBC" w:rsidRDefault="00E67782" w:rsidP="00966FD4">
      <w:pPr>
        <w:pStyle w:val="H1"/>
        <w:spacing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APPENDIX A</w:t>
      </w:r>
    </w:p>
    <w:p w14:paraId="6EC1D04E" w14:textId="77777777" w:rsidR="00E67782" w:rsidRPr="00E91CBC" w:rsidRDefault="00E67782" w:rsidP="00966FD4">
      <w:pPr>
        <w:pStyle w:val="H1"/>
        <w:spacing w:before="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FOOTNOTES</w:t>
      </w:r>
    </w:p>
    <w:p w14:paraId="1C61257E" w14:textId="77777777" w:rsidR="00E67782" w:rsidRPr="00E91CBC" w:rsidRDefault="00E67782" w:rsidP="00966FD4">
      <w:pPr>
        <w:pStyle w:val="PARA"/>
        <w:spacing w:line="276" w:lineRule="auto"/>
        <w:rPr>
          <w:rFonts w:cs="Times New Roman"/>
          <w:spacing w:val="0"/>
          <w:sz w:val="22"/>
          <w:szCs w:val="22"/>
        </w:rPr>
      </w:pPr>
      <w:r w:rsidRPr="00E91CBC">
        <w:rPr>
          <w:rFonts w:cs="Times New Roman"/>
          <w:spacing w:val="0"/>
          <w:sz w:val="22"/>
          <w:szCs w:val="22"/>
        </w:rPr>
        <w:t>Number footnotes separately in superscripts numbers.</w:t>
      </w:r>
      <w:r w:rsidRPr="00E91CBC">
        <w:rPr>
          <w:rStyle w:val="FootnoteReference"/>
          <w:rFonts w:cs="Times New Roman"/>
          <w:spacing w:val="0"/>
          <w:sz w:val="22"/>
          <w:szCs w:val="22"/>
        </w:rPr>
        <w:t xml:space="preserve"> </w:t>
      </w:r>
      <w:r w:rsidRPr="00E91CBC">
        <w:rPr>
          <w:rStyle w:val="FootnoteReference"/>
          <w:rFonts w:cs="Times New Roman"/>
          <w:spacing w:val="0"/>
          <w:sz w:val="22"/>
          <w:szCs w:val="22"/>
        </w:rPr>
        <w:footnoteReference w:id="1"/>
      </w:r>
      <w:r w:rsidRPr="00E91CBC">
        <w:rPr>
          <w:rFonts w:cs="Times New Roman"/>
          <w:spacing w:val="0"/>
          <w:sz w:val="22"/>
          <w:szCs w:val="22"/>
        </w:rPr>
        <w:t xml:space="preserve"> Place the actual footnote at the bottom of the column in which it is cited; do not put footnotes in the reference list (endnotes). Use letters for table footnotes (see Table I). </w:t>
      </w:r>
    </w:p>
    <w:p w14:paraId="55E80EA4" w14:textId="77777777" w:rsidR="00E67782" w:rsidRPr="00E91CBC" w:rsidRDefault="00E67782" w:rsidP="00966FD4">
      <w:pPr>
        <w:pStyle w:val="H1"/>
        <w:spacing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APPENDIX B</w:t>
      </w:r>
    </w:p>
    <w:p w14:paraId="42868870" w14:textId="77777777" w:rsidR="00E67782" w:rsidRPr="00E91CBC" w:rsidRDefault="00E67782" w:rsidP="00966FD4">
      <w:pPr>
        <w:pStyle w:val="H1"/>
        <w:spacing w:before="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SUBMITTING YOUR PAPER FOR REVIEW</w:t>
      </w:r>
    </w:p>
    <w:p w14:paraId="3E2D08E1" w14:textId="77777777" w:rsidR="00E67782" w:rsidRPr="00E91CBC" w:rsidRDefault="00E67782" w:rsidP="00966FD4">
      <w:pPr>
        <w:pStyle w:val="H2AfterH1"/>
        <w:numPr>
          <w:ilvl w:val="0"/>
          <w:numId w:val="17"/>
        </w:numPr>
        <w:spacing w:before="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FINAL STAGE</w:t>
      </w:r>
    </w:p>
    <w:p w14:paraId="60BA718F"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 xml:space="preserve">When your article is accepted, you can submit the final files, including figures, tables, and photos, per the journal’s guidelines through the submission system used to submit the articlle. You may use </w:t>
      </w:r>
      <w:r w:rsidRPr="00E91CBC">
        <w:rPr>
          <w:rFonts w:cs="Times New Roman"/>
          <w:i/>
          <w:sz w:val="22"/>
          <w:szCs w:val="22"/>
        </w:rPr>
        <w:t>Zip</w:t>
      </w:r>
      <w:r w:rsidRPr="00E91CBC">
        <w:rPr>
          <w:rFonts w:cs="Times New Roman"/>
          <w:sz w:val="22"/>
          <w:szCs w:val="22"/>
        </w:rPr>
        <w:t xml:space="preserve"> for large files, or compress files using </w:t>
      </w:r>
      <w:r w:rsidRPr="00E91CBC">
        <w:rPr>
          <w:rFonts w:cs="Times New Roman"/>
          <w:i/>
          <w:sz w:val="22"/>
          <w:szCs w:val="22"/>
        </w:rPr>
        <w:t>Compress</w:t>
      </w:r>
      <w:r w:rsidRPr="00E91CBC">
        <w:rPr>
          <w:rFonts w:cs="Times New Roman"/>
          <w:sz w:val="22"/>
          <w:szCs w:val="22"/>
        </w:rPr>
        <w:t xml:space="preserve">, </w:t>
      </w:r>
      <w:r w:rsidRPr="00E91CBC">
        <w:rPr>
          <w:rFonts w:cs="Times New Roman"/>
          <w:i/>
          <w:sz w:val="22"/>
          <w:szCs w:val="22"/>
        </w:rPr>
        <w:t>Pkzip</w:t>
      </w:r>
      <w:r w:rsidRPr="00E91CBC">
        <w:rPr>
          <w:rFonts w:cs="Times New Roman"/>
          <w:sz w:val="22"/>
          <w:szCs w:val="22"/>
        </w:rPr>
        <w:t xml:space="preserve">, </w:t>
      </w:r>
      <w:r w:rsidRPr="00E91CBC">
        <w:rPr>
          <w:rFonts w:cs="Times New Roman"/>
          <w:i/>
          <w:sz w:val="22"/>
          <w:szCs w:val="22"/>
        </w:rPr>
        <w:t>Stuffit</w:t>
      </w:r>
      <w:r w:rsidRPr="00E91CBC">
        <w:rPr>
          <w:rFonts w:cs="Times New Roman"/>
          <w:sz w:val="22"/>
          <w:szCs w:val="22"/>
        </w:rPr>
        <w:t xml:space="preserve">, or </w:t>
      </w:r>
      <w:r w:rsidRPr="00E91CBC">
        <w:rPr>
          <w:rFonts w:cs="Times New Roman"/>
          <w:i/>
          <w:sz w:val="22"/>
          <w:szCs w:val="22"/>
        </w:rPr>
        <w:t>Gzip</w:t>
      </w:r>
      <w:r w:rsidRPr="00E91CBC">
        <w:rPr>
          <w:rFonts w:cs="Times New Roman"/>
          <w:sz w:val="22"/>
          <w:szCs w:val="22"/>
        </w:rPr>
        <w:t>.</w:t>
      </w:r>
    </w:p>
    <w:p w14:paraId="303B7A37" w14:textId="77777777" w:rsidR="00274E25" w:rsidRDefault="00E67782" w:rsidP="00274E25">
      <w:pPr>
        <w:pStyle w:val="PARAIndent"/>
        <w:spacing w:line="276" w:lineRule="auto"/>
        <w:rPr>
          <w:rFonts w:cs="Times New Roman"/>
          <w:sz w:val="22"/>
          <w:szCs w:val="22"/>
          <w:lang w:eastAsia="en-IN"/>
        </w:rPr>
      </w:pPr>
      <w:r w:rsidRPr="00E91CBC">
        <w:rPr>
          <w:rFonts w:cs="Times New Roman"/>
          <w:sz w:val="22"/>
          <w:szCs w:val="22"/>
          <w:lang w:eastAsia="en-IN"/>
        </w:rPr>
        <w:t>In addition, designate one author as the “corresponding author.” This is the author to whom proofs of the paper will be sent. Proofs are sent to the corresponding author only.</w:t>
      </w:r>
    </w:p>
    <w:p w14:paraId="75FE03C6" w14:textId="74CC6E89" w:rsidR="00E67782" w:rsidRPr="00274E25" w:rsidRDefault="00E67782" w:rsidP="00274E25">
      <w:pPr>
        <w:pStyle w:val="PARAIndent"/>
        <w:spacing w:line="276" w:lineRule="auto"/>
        <w:ind w:firstLine="0"/>
        <w:rPr>
          <w:b/>
          <w:bCs/>
          <w:sz w:val="22"/>
          <w:szCs w:val="22"/>
        </w:rPr>
      </w:pPr>
      <w:r w:rsidRPr="00274E25">
        <w:rPr>
          <w:b/>
          <w:bCs/>
          <w:sz w:val="22"/>
          <w:szCs w:val="22"/>
        </w:rPr>
        <w:lastRenderedPageBreak/>
        <w:t>REVIEW STAGE USING JCSET AUTHOR PORTAL</w:t>
      </w:r>
    </w:p>
    <w:p w14:paraId="30B7F959" w14:textId="77777777" w:rsidR="00274E25" w:rsidRPr="00274E25" w:rsidRDefault="00274E25" w:rsidP="00274E25">
      <w:pPr>
        <w:pStyle w:val="PARAIndent"/>
        <w:spacing w:line="276" w:lineRule="auto"/>
        <w:ind w:firstLine="0"/>
        <w:rPr>
          <w:rFonts w:cs="Times New Roman"/>
          <w:sz w:val="22"/>
          <w:szCs w:val="22"/>
        </w:rPr>
      </w:pPr>
    </w:p>
    <w:p w14:paraId="2CE3B5F2"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 xml:space="preserve">Article contributions to JCSET Access should be submitted electronically on the JCSET Author Portal. For more information, please visit </w:t>
      </w:r>
      <w:r w:rsidRPr="00E91CBC">
        <w:rPr>
          <w:rFonts w:cs="Times New Roman"/>
          <w:sz w:val="22"/>
          <w:szCs w:val="22"/>
          <w:u w:val="single"/>
        </w:rPr>
        <w:t>https://JCSETaccess.JCSET.org/</w:t>
      </w:r>
      <w:r w:rsidRPr="00E91CBC">
        <w:rPr>
          <w:rFonts w:cs="Times New Roman"/>
          <w:sz w:val="22"/>
          <w:szCs w:val="22"/>
        </w:rPr>
        <w:t>.</w:t>
      </w:r>
    </w:p>
    <w:p w14:paraId="36C7D7DC" w14:textId="77777777" w:rsidR="00E67782" w:rsidRPr="00E91CBC" w:rsidRDefault="00E67782" w:rsidP="00966FD4">
      <w:pPr>
        <w:pStyle w:val="PARAIndent"/>
        <w:spacing w:line="276" w:lineRule="auto"/>
        <w:rPr>
          <w:rFonts w:cs="Times New Roman"/>
          <w:spacing w:val="0"/>
          <w:sz w:val="22"/>
          <w:szCs w:val="22"/>
        </w:rPr>
      </w:pPr>
      <w:r w:rsidRPr="00E91CBC">
        <w:rPr>
          <w:rFonts w:cs="Times New Roman"/>
          <w:spacing w:val="0"/>
          <w:sz w:val="22"/>
          <w:szCs w:val="22"/>
        </w:rPr>
        <w:t>Along with other information, you will be asked to select the subject from a pull-down list.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article, please contact JCSETaccess@JCSET.org.</w:t>
      </w:r>
    </w:p>
    <w:p w14:paraId="2BB0EFAF"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The manuscript should be prepared in a double column, single-spaced format using a required JCSET Access template. A Word or LaTeX file and a PDF file are both required upon submission in the JCSET Author Portal.</w:t>
      </w:r>
    </w:p>
    <w:p w14:paraId="3DE7E178" w14:textId="77777777" w:rsidR="00E67782" w:rsidRPr="00E91CBC" w:rsidRDefault="00E67782" w:rsidP="00274E25">
      <w:pPr>
        <w:pStyle w:val="H2Cont"/>
        <w:numPr>
          <w:ilvl w:val="0"/>
          <w:numId w:val="0"/>
        </w:numPr>
        <w:spacing w:before="370" w:line="276" w:lineRule="auto"/>
        <w:rPr>
          <w:rFonts w:ascii="Times New Roman" w:hAnsi="Times New Roman"/>
          <w:color w:val="auto"/>
          <w:sz w:val="22"/>
          <w:szCs w:val="22"/>
        </w:rPr>
      </w:pPr>
      <w:r w:rsidRPr="00E91CBC">
        <w:rPr>
          <w:rFonts w:ascii="Times New Roman" w:hAnsi="Times New Roman"/>
          <w:color w:val="auto"/>
          <w:sz w:val="22"/>
          <w:szCs w:val="22"/>
        </w:rPr>
        <w:t>FINAL STAGE USING JCSET AUTHOR PORTAL</w:t>
      </w:r>
    </w:p>
    <w:p w14:paraId="03C18AB8"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Upon acceptance, you will receive an email with specific instructions</w:t>
      </w:r>
    </w:p>
    <w:p w14:paraId="32F36B51" w14:textId="77777777" w:rsidR="00E67782" w:rsidRPr="00E91CBC" w:rsidRDefault="00E67782" w:rsidP="00966FD4">
      <w:pPr>
        <w:pStyle w:val="PARAIndent"/>
        <w:spacing w:line="276" w:lineRule="auto"/>
        <w:rPr>
          <w:rFonts w:cs="Times New Roman"/>
          <w:spacing w:val="2"/>
          <w:sz w:val="22"/>
          <w:szCs w:val="22"/>
        </w:rPr>
      </w:pPr>
      <w:r w:rsidRPr="00E91CBC">
        <w:rPr>
          <w:rFonts w:cs="Times New Roman"/>
          <w:spacing w:val="2"/>
          <w:sz w:val="22"/>
          <w:szCs w:val="22"/>
        </w:rPr>
        <w:t xml:space="preserve">Designate the author who submitted the manuscript </w:t>
      </w:r>
      <w:r w:rsidRPr="00E91CBC">
        <w:rPr>
          <w:rFonts w:cs="Times New Roman"/>
          <w:spacing w:val="2"/>
          <w:sz w:val="22"/>
          <w:szCs w:val="22"/>
        </w:rPr>
        <w:br/>
        <w:t xml:space="preserve">on JCSET Author Portal as the “corresponding </w:t>
      </w:r>
      <w:r w:rsidRPr="00E91CBC">
        <w:rPr>
          <w:rFonts w:cs="Times New Roman"/>
          <w:spacing w:val="2"/>
          <w:sz w:val="22"/>
          <w:szCs w:val="22"/>
        </w:rPr>
        <w:t>author.” This is the only author to whom proofs of the paper will be sent.</w:t>
      </w:r>
    </w:p>
    <w:p w14:paraId="3F68DE4A" w14:textId="77777777" w:rsidR="00E67782" w:rsidRPr="00E91CBC" w:rsidRDefault="00E67782" w:rsidP="00274E25">
      <w:pPr>
        <w:pStyle w:val="H2Cont"/>
        <w:numPr>
          <w:ilvl w:val="0"/>
          <w:numId w:val="0"/>
        </w:numPr>
        <w:spacing w:before="370" w:line="276" w:lineRule="auto"/>
        <w:rPr>
          <w:rFonts w:ascii="Times New Roman" w:hAnsi="Times New Roman"/>
          <w:color w:val="auto"/>
          <w:sz w:val="22"/>
          <w:szCs w:val="22"/>
        </w:rPr>
      </w:pPr>
      <w:r w:rsidRPr="00E91CBC">
        <w:rPr>
          <w:rFonts w:ascii="Times New Roman" w:hAnsi="Times New Roman"/>
          <w:color w:val="auto"/>
          <w:sz w:val="22"/>
          <w:szCs w:val="22"/>
        </w:rPr>
        <w:t>COPYRIGHT FORM</w:t>
      </w:r>
    </w:p>
    <w:p w14:paraId="35248AE2"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shd w:val="clear" w:color="auto" w:fill="FFFFFF"/>
        </w:rPr>
        <w:t xml:space="preserve">Authors must submit an electronic JCSET Copyright Form (eCF) upon submitting their final manuscript files. You can access the eCF system through your manuscript submission system or through the Author Gateway. You are responsible for obtaining any necessary approvals and/or security clearances. For additional information on intellectual property rights, visit the JCSET Intellectual Property Rights department web page at </w:t>
      </w:r>
      <w:r w:rsidRPr="00E91CBC">
        <w:rPr>
          <w:rFonts w:cs="Times New Roman"/>
          <w:sz w:val="22"/>
          <w:szCs w:val="22"/>
          <w:u w:val="single"/>
          <w:shd w:val="clear" w:color="auto" w:fill="FFFFFF"/>
        </w:rPr>
        <w:t>http://www.JCSET.org/publications_</w:t>
      </w:r>
      <w:r w:rsidRPr="00E91CBC">
        <w:rPr>
          <w:rFonts w:cs="Times New Roman"/>
          <w:sz w:val="22"/>
          <w:szCs w:val="22"/>
          <w:u w:val="single"/>
          <w:shd w:val="clear" w:color="auto" w:fill="FFFFFF"/>
        </w:rPr>
        <w:br/>
        <w:t>standards/publications/rights/index.html</w:t>
      </w:r>
      <w:r w:rsidRPr="00E91CBC">
        <w:rPr>
          <w:rFonts w:cs="Times New Roman"/>
          <w:sz w:val="22"/>
          <w:szCs w:val="22"/>
          <w:shd w:val="clear" w:color="auto" w:fill="FFFFFF"/>
        </w:rPr>
        <w:t xml:space="preserve">. </w:t>
      </w:r>
    </w:p>
    <w:p w14:paraId="55F0DD50" w14:textId="7D9CD527" w:rsidR="00E67782" w:rsidRPr="00E91CBC" w:rsidRDefault="00E67782" w:rsidP="00966FD4">
      <w:pPr>
        <w:pStyle w:val="H1"/>
        <w:spacing w:before="37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 xml:space="preserve">APPENDIX </w:t>
      </w:r>
      <w:r w:rsidR="00274E25">
        <w:rPr>
          <w:rFonts w:ascii="Times New Roman" w:hAnsi="Times New Roman" w:cs="Times New Roman"/>
          <w:color w:val="auto"/>
          <w:sz w:val="22"/>
          <w:szCs w:val="22"/>
        </w:rPr>
        <w:t>D</w:t>
      </w:r>
    </w:p>
    <w:p w14:paraId="14671E68" w14:textId="77777777" w:rsidR="00E67782" w:rsidRPr="00E91CBC" w:rsidRDefault="00E67782" w:rsidP="00966FD4">
      <w:pPr>
        <w:pStyle w:val="H1"/>
        <w:spacing w:before="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JCSET PUBLISHING POLICY</w:t>
      </w:r>
    </w:p>
    <w:p w14:paraId="5306352D"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The general JCSET policy requires that authors should only submit original work that has neither appeared elsewhere for publication, nor is under review for another refereed publication. The submitting author must disclose all prior publication(s) and current submissions when submitting a manuscript. Do not publish “preliminary” data or results. To avoid any delays in publication, please be sure to follow these instructions. Final submissions should include source</w:t>
      </w:r>
    </w:p>
    <w:p w14:paraId="3032DE6F" w14:textId="77777777" w:rsidR="00E67782" w:rsidRPr="00E91CBC" w:rsidRDefault="00E67782" w:rsidP="00966FD4">
      <w:pPr>
        <w:pStyle w:val="PARA"/>
        <w:spacing w:line="276" w:lineRule="auto"/>
        <w:rPr>
          <w:rFonts w:cs="Times New Roman"/>
          <w:sz w:val="22"/>
          <w:szCs w:val="22"/>
        </w:rPr>
        <w:sectPr w:rsidR="00E67782" w:rsidRPr="00E91CBC" w:rsidSect="008A33F2">
          <w:footerReference w:type="default" r:id="rId13"/>
          <w:type w:val="continuous"/>
          <w:pgSz w:w="11520" w:h="15660" w:code="1"/>
          <w:pgMar w:top="1300" w:right="740" w:bottom="1040" w:left="740" w:header="360" w:footer="640" w:gutter="0"/>
          <w:pgNumType w:start="4"/>
          <w:cols w:num="2" w:space="400"/>
          <w:docGrid w:linePitch="360"/>
        </w:sectPr>
      </w:pPr>
    </w:p>
    <w:p w14:paraId="2A8C0F0F"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files of your accepted manuscript, high quality graphic files, and a formatted pdf file. If you have any questions regarding the final submission process, please contact the administrative contact for the journal. author is responsible for obtaining agreement of all coauthors and any consent required from employers or sponsors before submitting an article.</w:t>
      </w:r>
    </w:p>
    <w:p w14:paraId="5A2A77E8" w14:textId="77777777" w:rsidR="00E67782" w:rsidRPr="00E91CBC" w:rsidRDefault="00E67782" w:rsidP="00966FD4">
      <w:pPr>
        <w:pStyle w:val="PARAIndent"/>
        <w:spacing w:line="276" w:lineRule="auto"/>
        <w:rPr>
          <w:rFonts w:cs="Times New Roman"/>
          <w:sz w:val="22"/>
          <w:szCs w:val="22"/>
        </w:rPr>
      </w:pPr>
      <w:r w:rsidRPr="00E91CBC">
        <w:rPr>
          <w:rFonts w:cs="Times New Roman"/>
          <w:sz w:val="22"/>
          <w:szCs w:val="22"/>
        </w:rPr>
        <w:t>The JCSET Access Editorial Office does not publish conference records or proceedings, but can publish articles related to conferences that have undergone rigorous peer review. Minimally, two reviews are required for every article submitted for peer review.</w:t>
      </w:r>
    </w:p>
    <w:p w14:paraId="2A46E7BC" w14:textId="0DD5CEEA" w:rsidR="00E67782" w:rsidRPr="00E91CBC" w:rsidRDefault="00E67782" w:rsidP="00966FD4">
      <w:pPr>
        <w:pStyle w:val="H1"/>
        <w:spacing w:before="34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 xml:space="preserve">APPENDIX </w:t>
      </w:r>
      <w:r w:rsidR="00274E25">
        <w:rPr>
          <w:rFonts w:ascii="Times New Roman" w:hAnsi="Times New Roman" w:cs="Times New Roman"/>
          <w:color w:val="auto"/>
          <w:sz w:val="22"/>
          <w:szCs w:val="22"/>
        </w:rPr>
        <w:t>C</w:t>
      </w:r>
    </w:p>
    <w:p w14:paraId="7D34D2B6" w14:textId="77777777" w:rsidR="00E67782" w:rsidRPr="00E91CBC" w:rsidRDefault="00E67782" w:rsidP="00966FD4">
      <w:pPr>
        <w:pStyle w:val="H1"/>
        <w:spacing w:before="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PUBLICATION PRINCIPLES</w:t>
      </w:r>
    </w:p>
    <w:p w14:paraId="6E8491E4" w14:textId="77777777" w:rsidR="00E67782" w:rsidRPr="00E91CBC" w:rsidRDefault="00E67782" w:rsidP="00966FD4">
      <w:pPr>
        <w:pStyle w:val="PARA"/>
        <w:spacing w:line="276" w:lineRule="auto"/>
        <w:rPr>
          <w:rFonts w:cs="Times New Roman"/>
          <w:sz w:val="22"/>
          <w:szCs w:val="22"/>
        </w:rPr>
      </w:pPr>
      <w:r w:rsidRPr="00E91CBC">
        <w:rPr>
          <w:rFonts w:cs="Times New Roman"/>
          <w:sz w:val="22"/>
          <w:szCs w:val="22"/>
        </w:rPr>
        <w:t>Authors should consider the following points:</w:t>
      </w:r>
    </w:p>
    <w:p w14:paraId="6EDDC8BE" w14:textId="77777777" w:rsidR="00E67782" w:rsidRPr="00E91CBC" w:rsidRDefault="00E67782" w:rsidP="00966FD4">
      <w:pPr>
        <w:pStyle w:val="Text"/>
        <w:numPr>
          <w:ilvl w:val="0"/>
          <w:numId w:val="14"/>
        </w:numPr>
        <w:spacing w:line="276" w:lineRule="auto"/>
        <w:ind w:left="560"/>
        <w:rPr>
          <w:sz w:val="22"/>
          <w:szCs w:val="22"/>
        </w:rPr>
      </w:pPr>
      <w:r w:rsidRPr="00E91CBC">
        <w:rPr>
          <w:sz w:val="22"/>
          <w:szCs w:val="22"/>
        </w:rPr>
        <w:t xml:space="preserve">Technical papers submitted for publication must </w:t>
      </w:r>
      <w:r w:rsidRPr="00E91CBC">
        <w:rPr>
          <w:sz w:val="22"/>
          <w:szCs w:val="22"/>
        </w:rPr>
        <w:t>advance the state of knowledge and must cite relevant prior work.</w:t>
      </w:r>
    </w:p>
    <w:p w14:paraId="4D6B1709" w14:textId="77777777" w:rsidR="00E67782" w:rsidRPr="00E91CBC" w:rsidRDefault="00E67782" w:rsidP="00966FD4">
      <w:pPr>
        <w:pStyle w:val="Text"/>
        <w:numPr>
          <w:ilvl w:val="0"/>
          <w:numId w:val="14"/>
        </w:numPr>
        <w:spacing w:line="276" w:lineRule="auto"/>
        <w:ind w:left="560"/>
        <w:rPr>
          <w:sz w:val="22"/>
          <w:szCs w:val="22"/>
        </w:rPr>
      </w:pPr>
      <w:r w:rsidRPr="00E91CBC">
        <w:rPr>
          <w:sz w:val="22"/>
          <w:szCs w:val="22"/>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205F9168" w14:textId="77777777" w:rsidR="00E67782" w:rsidRPr="00E91CBC" w:rsidRDefault="00E67782" w:rsidP="00966FD4">
      <w:pPr>
        <w:pStyle w:val="Text"/>
        <w:numPr>
          <w:ilvl w:val="0"/>
          <w:numId w:val="14"/>
        </w:numPr>
        <w:spacing w:line="276" w:lineRule="auto"/>
        <w:ind w:left="560"/>
        <w:rPr>
          <w:sz w:val="22"/>
          <w:szCs w:val="22"/>
        </w:rPr>
      </w:pPr>
      <w:r w:rsidRPr="00E91CBC">
        <w:rPr>
          <w:sz w:val="22"/>
          <w:szCs w:val="22"/>
        </w:rPr>
        <w:t>Authors must convince both peer reviewers and the editors of the scientific and technical merit of a paper; the standards of proof are higher when extraordinary or unexpected results are reported.</w:t>
      </w:r>
    </w:p>
    <w:p w14:paraId="0D5A1428" w14:textId="77777777" w:rsidR="00E67782" w:rsidRPr="00E91CBC" w:rsidRDefault="00E67782" w:rsidP="00966FD4">
      <w:pPr>
        <w:pStyle w:val="Text"/>
        <w:numPr>
          <w:ilvl w:val="0"/>
          <w:numId w:val="14"/>
        </w:numPr>
        <w:spacing w:line="276" w:lineRule="auto"/>
        <w:ind w:left="560"/>
        <w:rPr>
          <w:sz w:val="22"/>
          <w:szCs w:val="22"/>
        </w:rPr>
      </w:pPr>
      <w:r w:rsidRPr="00E91CBC">
        <w:rPr>
          <w:sz w:val="22"/>
          <w:szCs w:val="22"/>
        </w:rPr>
        <w:t xml:space="preserve">Because replication is required for scientific progress, papers submitted for publication must provide sufficient information to allow readers to perform similar experiments or calculations and </w:t>
      </w:r>
      <w:r w:rsidRPr="00E91CBC">
        <w:rPr>
          <w:sz w:val="22"/>
          <w:szCs w:val="22"/>
        </w:rPr>
        <w:lastRenderedPageBreak/>
        <w:t>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53C4000C" w14:textId="77777777" w:rsidR="00E67782" w:rsidRPr="00E91CBC" w:rsidRDefault="00E67782" w:rsidP="00966FD4">
      <w:pPr>
        <w:pStyle w:val="Text"/>
        <w:numPr>
          <w:ilvl w:val="0"/>
          <w:numId w:val="14"/>
        </w:numPr>
        <w:spacing w:line="276" w:lineRule="auto"/>
        <w:ind w:left="560"/>
        <w:rPr>
          <w:sz w:val="22"/>
          <w:szCs w:val="22"/>
        </w:rPr>
      </w:pPr>
      <w:r w:rsidRPr="00E91CBC">
        <w:rPr>
          <w:sz w:val="22"/>
          <w:szCs w:val="22"/>
        </w:rPr>
        <w:t>Papers that describe ongoing work or announce the latest technical achievement, which are suitable for presentation at a professional conference, may not be appropriate for publication.</w:t>
      </w:r>
    </w:p>
    <w:p w14:paraId="2142AB12" w14:textId="77777777" w:rsidR="00E67782" w:rsidRPr="00E91CBC" w:rsidRDefault="00E67782" w:rsidP="00966FD4">
      <w:pPr>
        <w:pStyle w:val="H1"/>
        <w:spacing w:before="34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APPENDIX E</w:t>
      </w:r>
    </w:p>
    <w:p w14:paraId="46F8C87F" w14:textId="77777777" w:rsidR="00E67782" w:rsidRPr="00E91CBC" w:rsidRDefault="00E67782" w:rsidP="00966FD4">
      <w:pPr>
        <w:pStyle w:val="H1"/>
        <w:spacing w:before="30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ACKNOWLEDGMENT</w:t>
      </w:r>
    </w:p>
    <w:p w14:paraId="5130967D" w14:textId="77777777" w:rsidR="00E67782" w:rsidRPr="00E91CBC" w:rsidRDefault="00E67782" w:rsidP="00966FD4">
      <w:pPr>
        <w:pStyle w:val="PARA"/>
        <w:spacing w:line="276" w:lineRule="auto"/>
        <w:rPr>
          <w:rFonts w:cs="Times New Roman"/>
          <w:sz w:val="22"/>
          <w:szCs w:val="22"/>
          <w:lang w:eastAsia="en-IN"/>
        </w:rPr>
      </w:pPr>
      <w:r w:rsidRPr="00E91CBC">
        <w:rPr>
          <w:rFonts w:cs="Times New Roman"/>
          <w:sz w:val="22"/>
          <w:szCs w:val="22"/>
        </w:rPr>
        <w:t>The preferred spelling of the word “acknowledgment” in American English is without an “e” after the “g.” Use the singular heading even if you have many acknowledgments. Avoid expressions such as “One of us (S.B.A.) would like to thank . . . .” Instead, write “F. A. Author thanks . . . .” In most cases, sponsor and financial support acknowledgments are placed in the unnumbered footnote on the first page, not here.</w:t>
      </w:r>
    </w:p>
    <w:p w14:paraId="500A17E5" w14:textId="77777777" w:rsidR="00E67782" w:rsidRPr="00E91CBC" w:rsidRDefault="00E67782" w:rsidP="00966FD4">
      <w:pPr>
        <w:pStyle w:val="H1"/>
        <w:spacing w:before="300" w:line="276" w:lineRule="auto"/>
        <w:rPr>
          <w:rFonts w:ascii="Times New Roman" w:hAnsi="Times New Roman" w:cs="Times New Roman"/>
          <w:color w:val="auto"/>
          <w:sz w:val="22"/>
          <w:szCs w:val="22"/>
        </w:rPr>
      </w:pPr>
      <w:r w:rsidRPr="00E91CBC">
        <w:rPr>
          <w:rFonts w:ascii="Times New Roman" w:hAnsi="Times New Roman" w:cs="Times New Roman"/>
          <w:color w:val="auto"/>
          <w:sz w:val="22"/>
          <w:szCs w:val="22"/>
        </w:rPr>
        <w:t>REFERENCES</w:t>
      </w:r>
    </w:p>
    <w:p w14:paraId="2E4387E8" w14:textId="77777777" w:rsidR="00E67782" w:rsidRPr="00E91CBC" w:rsidRDefault="00E67782" w:rsidP="00966FD4">
      <w:pPr>
        <w:pStyle w:val="References"/>
        <w:spacing w:line="276" w:lineRule="auto"/>
        <w:rPr>
          <w:sz w:val="22"/>
          <w:szCs w:val="22"/>
        </w:rPr>
      </w:pPr>
      <w:r w:rsidRPr="00E91CBC">
        <w:rPr>
          <w:sz w:val="22"/>
          <w:szCs w:val="22"/>
        </w:rPr>
        <w:t xml:space="preserve">G. O. Young, “Synthetic structure of industrial plastics,” in </w:t>
      </w:r>
      <w:r w:rsidRPr="00E91CBC">
        <w:rPr>
          <w:rFonts w:eastAsia="NimbusRomNo9L-ReguItal"/>
          <w:i/>
          <w:sz w:val="22"/>
          <w:szCs w:val="22"/>
        </w:rPr>
        <w:t xml:space="preserve">Plastics, </w:t>
      </w:r>
      <w:r w:rsidRPr="00E91CBC">
        <w:rPr>
          <w:sz w:val="22"/>
          <w:szCs w:val="22"/>
        </w:rPr>
        <w:t>2</w:t>
      </w:r>
      <w:r w:rsidRPr="00E91CBC">
        <w:rPr>
          <w:sz w:val="22"/>
          <w:szCs w:val="22"/>
          <w:vertAlign w:val="superscript"/>
        </w:rPr>
        <w:t>nd</w:t>
      </w:r>
      <w:r w:rsidRPr="00E91CBC">
        <w:rPr>
          <w:sz w:val="22"/>
          <w:szCs w:val="22"/>
        </w:rPr>
        <w:t xml:space="preserve"> ed., vol. 3, J. Peters, Ed. New York, NY, USA: McGraw-Hill, 1964, pp.15–64.</w:t>
      </w:r>
    </w:p>
    <w:p w14:paraId="6FC18F58" w14:textId="77777777" w:rsidR="00E67782" w:rsidRPr="00E91CBC" w:rsidRDefault="00E67782" w:rsidP="00966FD4">
      <w:pPr>
        <w:pStyle w:val="References"/>
        <w:spacing w:line="276" w:lineRule="auto"/>
        <w:rPr>
          <w:sz w:val="22"/>
          <w:szCs w:val="22"/>
        </w:rPr>
      </w:pPr>
      <w:r w:rsidRPr="00E91CBC">
        <w:rPr>
          <w:sz w:val="22"/>
          <w:szCs w:val="22"/>
        </w:rPr>
        <w:t xml:space="preserve">W.-K. Chen, </w:t>
      </w:r>
      <w:r w:rsidRPr="00E91CBC">
        <w:rPr>
          <w:rFonts w:eastAsia="NimbusRomNo9L-ReguItal"/>
          <w:i/>
          <w:sz w:val="22"/>
          <w:szCs w:val="22"/>
        </w:rPr>
        <w:t xml:space="preserve">Linear Networks and Systems. </w:t>
      </w:r>
      <w:r w:rsidRPr="00E91CBC">
        <w:rPr>
          <w:sz w:val="22"/>
          <w:szCs w:val="22"/>
        </w:rPr>
        <w:t>Belmont, CA, USA: Wadsworth, 1993, pp. 123–135.</w:t>
      </w:r>
    </w:p>
    <w:p w14:paraId="6FA5086B" w14:textId="77777777" w:rsidR="00E67782" w:rsidRPr="00E91CBC" w:rsidRDefault="00E67782" w:rsidP="00966FD4">
      <w:pPr>
        <w:pStyle w:val="References"/>
        <w:spacing w:line="276" w:lineRule="auto"/>
        <w:rPr>
          <w:sz w:val="22"/>
          <w:szCs w:val="22"/>
        </w:rPr>
      </w:pPr>
      <w:r w:rsidRPr="00E91CBC">
        <w:rPr>
          <w:sz w:val="22"/>
          <w:szCs w:val="22"/>
        </w:rPr>
        <w:t xml:space="preserve">J. U. Duncombe, “Infrared navigation—Part I: An assessment of feasibility,” </w:t>
      </w:r>
      <w:r w:rsidRPr="00E91CBC">
        <w:rPr>
          <w:rFonts w:eastAsia="NimbusRomNo9L-ReguItal"/>
          <w:i/>
          <w:sz w:val="22"/>
          <w:szCs w:val="22"/>
        </w:rPr>
        <w:t>JCSET Trans. Electron Devices</w:t>
      </w:r>
      <w:r w:rsidRPr="00E91CBC">
        <w:rPr>
          <w:sz w:val="22"/>
          <w:szCs w:val="22"/>
        </w:rPr>
        <w:t>, vol. ED-11, no. 1, pp. 34–39, Jan. 1959, 10.1109/TED.2016.2628402.</w:t>
      </w:r>
    </w:p>
    <w:p w14:paraId="2940EEFA" w14:textId="77777777" w:rsidR="00E67782" w:rsidRPr="00E91CBC" w:rsidRDefault="00E67782" w:rsidP="00966FD4">
      <w:pPr>
        <w:pStyle w:val="References"/>
        <w:spacing w:line="276" w:lineRule="auto"/>
        <w:rPr>
          <w:sz w:val="22"/>
          <w:szCs w:val="22"/>
        </w:rPr>
      </w:pPr>
      <w:r w:rsidRPr="00E91CBC">
        <w:rPr>
          <w:sz w:val="22"/>
          <w:szCs w:val="22"/>
        </w:rPr>
        <w:t xml:space="preserve">E. P. Wigner, “Theory of traveling-wave optical laser,” </w:t>
      </w:r>
      <w:r w:rsidRPr="00E91CBC">
        <w:rPr>
          <w:rFonts w:eastAsia="NimbusRomNo9L-ReguItal"/>
          <w:i/>
          <w:sz w:val="22"/>
          <w:szCs w:val="22"/>
        </w:rPr>
        <w:t>Phys. Rev</w:t>
      </w:r>
      <w:r w:rsidRPr="00E91CBC">
        <w:rPr>
          <w:sz w:val="22"/>
          <w:szCs w:val="22"/>
        </w:rPr>
        <w:t>., vol. 134, pp. A635–A646, Dec. 1965.</w:t>
      </w:r>
    </w:p>
    <w:p w14:paraId="3B1CBB45" w14:textId="77777777" w:rsidR="00E67782" w:rsidRPr="00E91CBC" w:rsidRDefault="00E67782" w:rsidP="00966FD4">
      <w:pPr>
        <w:pStyle w:val="References"/>
        <w:spacing w:line="276" w:lineRule="auto"/>
        <w:rPr>
          <w:sz w:val="22"/>
          <w:szCs w:val="22"/>
        </w:rPr>
      </w:pPr>
      <w:r w:rsidRPr="00E91CBC">
        <w:rPr>
          <w:sz w:val="22"/>
          <w:szCs w:val="22"/>
        </w:rPr>
        <w:t xml:space="preserve">E. H. Miller, “A note on reflector arrays,” </w:t>
      </w:r>
      <w:r w:rsidRPr="00E91CBC">
        <w:rPr>
          <w:rFonts w:eastAsia="NimbusRomNo9L-ReguItal"/>
          <w:i/>
          <w:sz w:val="22"/>
          <w:szCs w:val="22"/>
        </w:rPr>
        <w:t>JCSET Trans. Antennas Propagat</w:t>
      </w:r>
      <w:r w:rsidRPr="00E91CBC">
        <w:rPr>
          <w:sz w:val="22"/>
          <w:szCs w:val="22"/>
        </w:rPr>
        <w:t>., to be published.</w:t>
      </w:r>
    </w:p>
    <w:p w14:paraId="584926B9" w14:textId="77777777" w:rsidR="00E67782" w:rsidRPr="00E91CBC" w:rsidRDefault="00E67782" w:rsidP="00966FD4">
      <w:pPr>
        <w:pStyle w:val="References"/>
        <w:spacing w:line="276" w:lineRule="auto"/>
        <w:rPr>
          <w:sz w:val="22"/>
          <w:szCs w:val="22"/>
        </w:rPr>
      </w:pPr>
      <w:r w:rsidRPr="00E91CBC">
        <w:rPr>
          <w:sz w:val="22"/>
          <w:szCs w:val="22"/>
        </w:rPr>
        <w:t>E. E. Reber, R. L. Michell, and C. J. Carter, “Oxygen absorption in the earth’s atmosphere,” Aerospace Corp., Los Angeles, CA, USA, Tech. Rep. TR-0200 (4230-46)-3, Nov. 1988.</w:t>
      </w:r>
    </w:p>
    <w:p w14:paraId="095F6D30" w14:textId="77777777" w:rsidR="00E67782" w:rsidRPr="00E91CBC" w:rsidRDefault="00E67782" w:rsidP="00966FD4">
      <w:pPr>
        <w:pStyle w:val="References"/>
        <w:spacing w:line="276" w:lineRule="auto"/>
        <w:rPr>
          <w:sz w:val="22"/>
          <w:szCs w:val="22"/>
        </w:rPr>
      </w:pPr>
      <w:r w:rsidRPr="00E91CBC">
        <w:rPr>
          <w:sz w:val="22"/>
          <w:szCs w:val="22"/>
        </w:rPr>
        <w:t>J. H. Davis and J. R. Cogdell, “Calibration program for the 16-foot antenna,” Elect. Eng. Res. Lab., Univ. Texas, Austin, TX, USA, Tech. Memo. NGL-006-69-3, Nov. 15, 1987.</w:t>
      </w:r>
    </w:p>
    <w:p w14:paraId="2CEC8615" w14:textId="77777777" w:rsidR="00E67782" w:rsidRPr="00E91CBC" w:rsidRDefault="00E67782" w:rsidP="00966FD4">
      <w:pPr>
        <w:pStyle w:val="References"/>
        <w:spacing w:line="276" w:lineRule="auto"/>
        <w:rPr>
          <w:sz w:val="22"/>
          <w:szCs w:val="22"/>
        </w:rPr>
      </w:pPr>
      <w:r w:rsidRPr="00E91CBC">
        <w:rPr>
          <w:rFonts w:eastAsia="NimbusRomNo9L-ReguItal"/>
          <w:i/>
          <w:sz w:val="22"/>
          <w:szCs w:val="22"/>
        </w:rPr>
        <w:t>Transmission Systems for Communications</w:t>
      </w:r>
      <w:r w:rsidRPr="00E91CBC">
        <w:rPr>
          <w:sz w:val="22"/>
          <w:szCs w:val="22"/>
        </w:rPr>
        <w:t>, 3</w:t>
      </w:r>
      <w:r w:rsidRPr="00E91CBC">
        <w:rPr>
          <w:sz w:val="22"/>
          <w:szCs w:val="22"/>
          <w:vertAlign w:val="superscript"/>
        </w:rPr>
        <w:t xml:space="preserve">rd </w:t>
      </w:r>
      <w:r w:rsidRPr="00E91CBC">
        <w:rPr>
          <w:sz w:val="22"/>
          <w:szCs w:val="22"/>
        </w:rPr>
        <w:t>ed., Western Electric Co., Winston-Salem, NC, USA, 1985, pp. 44–60.</w:t>
      </w:r>
    </w:p>
    <w:p w14:paraId="08E09D96" w14:textId="77777777" w:rsidR="00E67782" w:rsidRPr="00E91CBC" w:rsidRDefault="00E67782" w:rsidP="00966FD4">
      <w:pPr>
        <w:pStyle w:val="References"/>
        <w:spacing w:line="276" w:lineRule="auto"/>
        <w:rPr>
          <w:sz w:val="22"/>
          <w:szCs w:val="22"/>
        </w:rPr>
      </w:pPr>
      <w:r w:rsidRPr="00E91CBC">
        <w:rPr>
          <w:rFonts w:eastAsia="NimbusRomNo9L-ReguItal"/>
          <w:i/>
          <w:sz w:val="22"/>
          <w:szCs w:val="22"/>
        </w:rPr>
        <w:t>Motorola Semiconductor Data Manual</w:t>
      </w:r>
      <w:r w:rsidRPr="00E91CBC">
        <w:rPr>
          <w:sz w:val="22"/>
          <w:szCs w:val="22"/>
        </w:rPr>
        <w:t>, Motorola Semiconductor Products Inc., Phoenix, AZ, USA, 1989.</w:t>
      </w:r>
    </w:p>
    <w:p w14:paraId="2C0A41AF" w14:textId="77777777" w:rsidR="00E67782" w:rsidRPr="00E91CBC" w:rsidRDefault="00E67782" w:rsidP="00966FD4">
      <w:pPr>
        <w:pStyle w:val="References"/>
        <w:spacing w:line="276" w:lineRule="auto"/>
        <w:rPr>
          <w:sz w:val="22"/>
          <w:szCs w:val="22"/>
        </w:rPr>
      </w:pPr>
      <w:r w:rsidRPr="00E91CBC">
        <w:rPr>
          <w:sz w:val="22"/>
          <w:szCs w:val="22"/>
        </w:rPr>
        <w:t>G. O. Young, “Synthetic structure of industrial plastics,” in Plastics, vol. 3, Polymers of Hexadromicon, J. Peters, Ed., 2</w:t>
      </w:r>
      <w:r w:rsidRPr="00E91CBC">
        <w:rPr>
          <w:sz w:val="22"/>
          <w:szCs w:val="22"/>
          <w:vertAlign w:val="superscript"/>
        </w:rPr>
        <w:t xml:space="preserve">nd </w:t>
      </w:r>
      <w:r w:rsidRPr="00E91CBC">
        <w:rPr>
          <w:sz w:val="22"/>
          <w:szCs w:val="22"/>
        </w:rPr>
        <w:t xml:space="preserve">ed. New York, NY, USA: McGraw-Hill, 1964, pp. 15-64. [Online]. Available: </w:t>
      </w:r>
      <w:r w:rsidRPr="00E91CBC">
        <w:rPr>
          <w:sz w:val="22"/>
          <w:szCs w:val="22"/>
          <w:u w:val="single"/>
        </w:rPr>
        <w:t>http://www.bookref.com</w:t>
      </w:r>
      <w:r w:rsidRPr="00E91CBC">
        <w:rPr>
          <w:sz w:val="22"/>
          <w:szCs w:val="22"/>
        </w:rPr>
        <w:t>.</w:t>
      </w:r>
    </w:p>
    <w:p w14:paraId="2086A746" w14:textId="77777777" w:rsidR="00E67782" w:rsidRPr="00E91CBC" w:rsidRDefault="00E67782" w:rsidP="00966FD4">
      <w:pPr>
        <w:pStyle w:val="References"/>
        <w:spacing w:line="276" w:lineRule="auto"/>
        <w:rPr>
          <w:sz w:val="22"/>
          <w:szCs w:val="22"/>
        </w:rPr>
      </w:pPr>
      <w:r w:rsidRPr="00E91CBC">
        <w:rPr>
          <w:rFonts w:eastAsia="NimbusRomNo9L-ReguItal"/>
          <w:i/>
          <w:sz w:val="22"/>
          <w:szCs w:val="22"/>
        </w:rPr>
        <w:t>The Founders’ Constitution</w:t>
      </w:r>
      <w:r w:rsidRPr="00E91CBC">
        <w:rPr>
          <w:sz w:val="22"/>
          <w:szCs w:val="22"/>
        </w:rPr>
        <w:t xml:space="preserve">, Philip B. Kurland and Ralph Lerner, eds., Chicago, IL, USA: Univ. Chicago Press, 1987. [Online]. Available: </w:t>
      </w:r>
      <w:r w:rsidRPr="00E91CBC">
        <w:rPr>
          <w:sz w:val="22"/>
          <w:szCs w:val="22"/>
          <w:u w:val="single"/>
        </w:rPr>
        <w:t>http://press-pubs.uchicago.edu/founders/</w:t>
      </w:r>
    </w:p>
    <w:p w14:paraId="68CBF3F5" w14:textId="77777777" w:rsidR="00E67782" w:rsidRPr="00E91CBC" w:rsidRDefault="00E67782" w:rsidP="00966FD4">
      <w:pPr>
        <w:pStyle w:val="References"/>
        <w:spacing w:line="276" w:lineRule="auto"/>
        <w:rPr>
          <w:sz w:val="22"/>
          <w:szCs w:val="22"/>
        </w:rPr>
      </w:pPr>
      <w:r w:rsidRPr="00E91CBC">
        <w:rPr>
          <w:sz w:val="22"/>
          <w:szCs w:val="22"/>
        </w:rPr>
        <w:t xml:space="preserve">The Terahertz Wave eBook. ZOmega Terahertz Corp., 2014. [Online]. Available: </w:t>
      </w:r>
      <w:r w:rsidRPr="00E91CBC">
        <w:rPr>
          <w:sz w:val="22"/>
          <w:szCs w:val="22"/>
          <w:u w:val="single"/>
        </w:rPr>
        <w:t>http://dl.z-thz.com/eBook/zomega_ebook_pdf_1206_sr.pdf</w:t>
      </w:r>
      <w:r w:rsidRPr="00E91CBC">
        <w:rPr>
          <w:sz w:val="22"/>
          <w:szCs w:val="22"/>
        </w:rPr>
        <w:t>. Accessed on: May 19, 2014.</w:t>
      </w:r>
    </w:p>
    <w:p w14:paraId="735ADB70" w14:textId="77777777" w:rsidR="00E67782" w:rsidRPr="00E91CBC" w:rsidRDefault="00E67782" w:rsidP="00966FD4">
      <w:pPr>
        <w:pStyle w:val="References"/>
        <w:spacing w:line="276" w:lineRule="auto"/>
        <w:rPr>
          <w:sz w:val="22"/>
          <w:szCs w:val="22"/>
        </w:rPr>
      </w:pPr>
      <w:r w:rsidRPr="00E91CBC">
        <w:rPr>
          <w:sz w:val="22"/>
          <w:szCs w:val="22"/>
        </w:rPr>
        <w:t xml:space="preserve">Philip B. Kurland and Ralph Lerner, eds., </w:t>
      </w:r>
      <w:r w:rsidRPr="00E91CBC">
        <w:rPr>
          <w:rFonts w:eastAsia="NimbusRomNo9L-ReguItal"/>
          <w:i/>
          <w:sz w:val="22"/>
          <w:szCs w:val="22"/>
        </w:rPr>
        <w:t xml:space="preserve">The Founders’ Constitution. </w:t>
      </w:r>
      <w:r w:rsidRPr="00E91CBC">
        <w:rPr>
          <w:sz w:val="22"/>
          <w:szCs w:val="22"/>
        </w:rPr>
        <w:t xml:space="preserve">Chicago, IL, USA: Univ. of Chicago Press, 1987, Accessed on: Feb. 28, 2010, [Online] Available: </w:t>
      </w:r>
      <w:r w:rsidRPr="00E91CBC">
        <w:rPr>
          <w:sz w:val="22"/>
          <w:szCs w:val="22"/>
          <w:u w:val="single"/>
        </w:rPr>
        <w:t>http://press-pubs.uchicago.edu/founders/</w:t>
      </w:r>
    </w:p>
    <w:p w14:paraId="7FA144EE" w14:textId="77777777" w:rsidR="00E67782" w:rsidRPr="00E91CBC" w:rsidRDefault="00E67782" w:rsidP="00966FD4">
      <w:pPr>
        <w:pStyle w:val="References"/>
        <w:spacing w:line="276" w:lineRule="auto"/>
        <w:rPr>
          <w:sz w:val="22"/>
          <w:szCs w:val="22"/>
        </w:rPr>
      </w:pPr>
      <w:r w:rsidRPr="00E91CBC">
        <w:rPr>
          <w:sz w:val="22"/>
          <w:szCs w:val="22"/>
        </w:rPr>
        <w:t xml:space="preserve">J. S. Turner, “New directions in communications,” </w:t>
      </w:r>
      <w:r w:rsidRPr="00E91CBC">
        <w:rPr>
          <w:rFonts w:eastAsia="NimbusRomNo9L-ReguItal"/>
          <w:i/>
          <w:sz w:val="22"/>
          <w:szCs w:val="22"/>
        </w:rPr>
        <w:t>JCSET J. Sel. Areas Commun</w:t>
      </w:r>
      <w:r w:rsidRPr="00E91CBC">
        <w:rPr>
          <w:sz w:val="22"/>
          <w:szCs w:val="22"/>
        </w:rPr>
        <w:t>., vol. 13, no. 1, pp. 11-23, Jan. 1995.</w:t>
      </w:r>
    </w:p>
    <w:p w14:paraId="68DE585E" w14:textId="77777777" w:rsidR="00E67782" w:rsidRPr="00E91CBC" w:rsidRDefault="00E67782" w:rsidP="00966FD4">
      <w:pPr>
        <w:pStyle w:val="References"/>
        <w:spacing w:line="276" w:lineRule="auto"/>
        <w:rPr>
          <w:sz w:val="22"/>
          <w:szCs w:val="22"/>
        </w:rPr>
      </w:pPr>
      <w:r w:rsidRPr="00E91CBC">
        <w:rPr>
          <w:sz w:val="22"/>
          <w:szCs w:val="22"/>
        </w:rPr>
        <w:t xml:space="preserve">W. P. Risk, G. S. Kino, and H. J. Shaw, “Fiber-optic frequency shifter using a surface acoustic wave incident at an oblique angle,” </w:t>
      </w:r>
      <w:r w:rsidRPr="00E91CBC">
        <w:rPr>
          <w:rFonts w:eastAsia="NimbusRomNo9L-ReguItal"/>
          <w:i/>
          <w:sz w:val="22"/>
          <w:szCs w:val="22"/>
        </w:rPr>
        <w:t>Opt. Lett.</w:t>
      </w:r>
      <w:r w:rsidRPr="00E91CBC">
        <w:rPr>
          <w:sz w:val="22"/>
          <w:szCs w:val="22"/>
        </w:rPr>
        <w:t>, vol. 11, no. 2, pp. 115–117, Feb. 1986.</w:t>
      </w:r>
    </w:p>
    <w:p w14:paraId="34F0FC5E" w14:textId="77777777" w:rsidR="00E67782" w:rsidRPr="00E91CBC" w:rsidRDefault="00E67782" w:rsidP="00966FD4">
      <w:pPr>
        <w:pStyle w:val="References"/>
        <w:spacing w:line="276" w:lineRule="auto"/>
        <w:rPr>
          <w:sz w:val="22"/>
          <w:szCs w:val="22"/>
        </w:rPr>
      </w:pPr>
      <w:r w:rsidRPr="00E91CBC">
        <w:rPr>
          <w:sz w:val="22"/>
          <w:szCs w:val="22"/>
        </w:rPr>
        <w:t xml:space="preserve">P. Kopyt </w:t>
      </w:r>
      <w:r w:rsidRPr="00E91CBC">
        <w:rPr>
          <w:rFonts w:eastAsia="NimbusRomNo9L-ReguItal"/>
          <w:i/>
          <w:sz w:val="22"/>
          <w:szCs w:val="22"/>
        </w:rPr>
        <w:t>et al., “</w:t>
      </w:r>
      <w:r w:rsidRPr="00E91CBC">
        <w:rPr>
          <w:sz w:val="22"/>
          <w:szCs w:val="22"/>
        </w:rPr>
        <w:t xml:space="preserve">Electric properties of graphene-based conductive layers from DC up to terahertz range,” </w:t>
      </w:r>
      <w:r w:rsidRPr="00E91CBC">
        <w:rPr>
          <w:rFonts w:eastAsia="NimbusRomNo9L-ReguItal"/>
          <w:i/>
          <w:sz w:val="22"/>
          <w:szCs w:val="22"/>
        </w:rPr>
        <w:t xml:space="preserve">JCSET THz Sci. Technol., </w:t>
      </w:r>
      <w:r w:rsidRPr="00E91CBC">
        <w:rPr>
          <w:sz w:val="22"/>
          <w:szCs w:val="22"/>
        </w:rPr>
        <w:t>to be published. DOI: 10.1109/TTHZ.2016.2544142.</w:t>
      </w:r>
    </w:p>
    <w:p w14:paraId="1C0E8368" w14:textId="77777777" w:rsidR="00E67782" w:rsidRPr="00E91CBC" w:rsidRDefault="00E67782" w:rsidP="00966FD4">
      <w:pPr>
        <w:pStyle w:val="References"/>
        <w:spacing w:line="276" w:lineRule="auto"/>
        <w:rPr>
          <w:sz w:val="22"/>
          <w:szCs w:val="22"/>
        </w:rPr>
      </w:pPr>
      <w:r w:rsidRPr="00E91CBC">
        <w:rPr>
          <w:sz w:val="22"/>
          <w:szCs w:val="22"/>
        </w:rPr>
        <w:lastRenderedPageBreak/>
        <w:t xml:space="preserve">PROCESS Corporation, Boston, MA, USA. Intranets: Internet technologies deployed behind the firewall for corporate productivity. Presented at INET96 Annual Meeting. [Online]. Available: </w:t>
      </w:r>
      <w:r w:rsidRPr="00E91CBC">
        <w:rPr>
          <w:sz w:val="22"/>
          <w:szCs w:val="22"/>
          <w:u w:val="single"/>
        </w:rPr>
        <w:t>http://home.process.com/Intranets/wp2.htp</w:t>
      </w:r>
    </w:p>
    <w:p w14:paraId="73D3FDC7" w14:textId="77777777" w:rsidR="00E67782" w:rsidRPr="00E91CBC" w:rsidRDefault="00E67782" w:rsidP="00966FD4">
      <w:pPr>
        <w:pStyle w:val="References"/>
        <w:spacing w:line="276" w:lineRule="auto"/>
        <w:rPr>
          <w:spacing w:val="2"/>
          <w:sz w:val="22"/>
          <w:szCs w:val="22"/>
        </w:rPr>
      </w:pPr>
      <w:r w:rsidRPr="00E91CBC">
        <w:rPr>
          <w:spacing w:val="2"/>
          <w:sz w:val="22"/>
          <w:szCs w:val="22"/>
        </w:rPr>
        <w:t xml:space="preserve">R. J. Hijmans and J. van Etten, “Raster: Geographic analysis and modeling with raster data,” R Package Version 2.0-12, Jan. 12, 2012. [Online]. Available: </w:t>
      </w:r>
      <w:r w:rsidRPr="00E91CBC">
        <w:rPr>
          <w:spacing w:val="2"/>
          <w:sz w:val="22"/>
          <w:szCs w:val="22"/>
          <w:u w:val="single"/>
        </w:rPr>
        <w:t>http://CRAN.R-project.org/package=</w:t>
      </w:r>
      <w:r w:rsidRPr="00E91CBC">
        <w:rPr>
          <w:spacing w:val="2"/>
          <w:sz w:val="22"/>
          <w:szCs w:val="22"/>
          <w:u w:val="single"/>
        </w:rPr>
        <w:br/>
        <w:t>raster</w:t>
      </w:r>
    </w:p>
    <w:p w14:paraId="26BBA2B2" w14:textId="77777777" w:rsidR="00E67782" w:rsidRPr="00E91CBC" w:rsidRDefault="00E67782" w:rsidP="00966FD4">
      <w:pPr>
        <w:pStyle w:val="References"/>
        <w:spacing w:line="276" w:lineRule="auto"/>
        <w:rPr>
          <w:sz w:val="22"/>
          <w:szCs w:val="22"/>
        </w:rPr>
      </w:pPr>
      <w:r w:rsidRPr="00E91CBC">
        <w:rPr>
          <w:sz w:val="22"/>
          <w:szCs w:val="22"/>
        </w:rPr>
        <w:t xml:space="preserve">Teralyzer. Lytera UG, Kirchhain, Germany [Online]. Available: </w:t>
      </w:r>
      <w:r w:rsidRPr="00E91CBC">
        <w:rPr>
          <w:sz w:val="22"/>
          <w:szCs w:val="22"/>
          <w:u w:val="single"/>
        </w:rPr>
        <w:t>http://www.lytera.de/Terahertz_THz_Spectroscopy.php?id=home</w:t>
      </w:r>
      <w:r w:rsidRPr="00E91CBC">
        <w:rPr>
          <w:sz w:val="22"/>
          <w:szCs w:val="22"/>
        </w:rPr>
        <w:t>, Accessed on: Jun. 5, 2014</w:t>
      </w:r>
    </w:p>
    <w:p w14:paraId="075D539F" w14:textId="77777777" w:rsidR="00E67782" w:rsidRPr="00E91CBC" w:rsidRDefault="00E67782" w:rsidP="00966FD4">
      <w:pPr>
        <w:pStyle w:val="References"/>
        <w:spacing w:line="276" w:lineRule="auto"/>
        <w:rPr>
          <w:sz w:val="22"/>
          <w:szCs w:val="22"/>
        </w:rPr>
      </w:pPr>
      <w:r w:rsidRPr="00E91CBC">
        <w:rPr>
          <w:sz w:val="22"/>
          <w:szCs w:val="22"/>
        </w:rPr>
        <w:t>U.S. House. 102</w:t>
      </w:r>
      <w:r w:rsidRPr="00E91CBC">
        <w:rPr>
          <w:sz w:val="22"/>
          <w:szCs w:val="22"/>
          <w:vertAlign w:val="superscript"/>
        </w:rPr>
        <w:t xml:space="preserve">nd </w:t>
      </w:r>
      <w:r w:rsidRPr="00E91CBC">
        <w:rPr>
          <w:sz w:val="22"/>
          <w:szCs w:val="22"/>
        </w:rPr>
        <w:t>Congress, 1</w:t>
      </w:r>
      <w:r w:rsidRPr="00E91CBC">
        <w:rPr>
          <w:sz w:val="22"/>
          <w:szCs w:val="22"/>
          <w:vertAlign w:val="superscript"/>
        </w:rPr>
        <w:t xml:space="preserve">st </w:t>
      </w:r>
      <w:r w:rsidRPr="00E91CBC">
        <w:rPr>
          <w:sz w:val="22"/>
          <w:szCs w:val="22"/>
        </w:rPr>
        <w:t xml:space="preserve">Session. (1991, Jan. 11). </w:t>
      </w:r>
      <w:r w:rsidRPr="00E91CBC">
        <w:rPr>
          <w:rFonts w:eastAsia="NimbusRomNo9L-ReguItal"/>
          <w:i/>
          <w:sz w:val="22"/>
          <w:szCs w:val="22"/>
        </w:rPr>
        <w:t>H. Con. Res. 1, Sense of the Congress on Approval of Military Action</w:t>
      </w:r>
      <w:r w:rsidRPr="00E91CBC">
        <w:rPr>
          <w:sz w:val="22"/>
          <w:szCs w:val="22"/>
        </w:rPr>
        <w:t>. [Online]. Available: LEXIS Library: GENFED File: BILLS</w:t>
      </w:r>
    </w:p>
    <w:p w14:paraId="225D9CC8" w14:textId="77777777" w:rsidR="00E67782" w:rsidRPr="00E91CBC" w:rsidRDefault="00E67782" w:rsidP="00966FD4">
      <w:pPr>
        <w:pStyle w:val="References"/>
        <w:spacing w:line="276" w:lineRule="auto"/>
        <w:rPr>
          <w:sz w:val="22"/>
          <w:szCs w:val="22"/>
        </w:rPr>
      </w:pPr>
      <w:r w:rsidRPr="00E91CBC">
        <w:rPr>
          <w:sz w:val="22"/>
          <w:szCs w:val="22"/>
        </w:rPr>
        <w:t>Musical toothbrush with mirror, by L.M.R. Brooks. (1992, May 19). Patent D 326 189 [Online]. Available: NEXIS Library: LEXPAT File: DES</w:t>
      </w:r>
    </w:p>
    <w:p w14:paraId="7C5469F6" w14:textId="77777777" w:rsidR="00E67782" w:rsidRPr="00E91CBC" w:rsidRDefault="00E67782" w:rsidP="00966FD4">
      <w:pPr>
        <w:pStyle w:val="References"/>
        <w:spacing w:line="276" w:lineRule="auto"/>
        <w:rPr>
          <w:sz w:val="22"/>
          <w:szCs w:val="22"/>
        </w:rPr>
      </w:pPr>
      <w:r w:rsidRPr="00E91CBC">
        <w:rPr>
          <w:sz w:val="22"/>
          <w:szCs w:val="22"/>
        </w:rPr>
        <w:t xml:space="preserve">D. B. Payne and J. R. Stern, “Wavelength-switched pas- sively coupled single-mode optical network,” in </w:t>
      </w:r>
      <w:r w:rsidRPr="00E91CBC">
        <w:rPr>
          <w:rFonts w:eastAsia="NimbusRomNo9L-ReguItal"/>
          <w:i/>
          <w:sz w:val="22"/>
          <w:szCs w:val="22"/>
        </w:rPr>
        <w:t xml:space="preserve">Proc. IOOC-ECOC, </w:t>
      </w:r>
      <w:r w:rsidRPr="00E91CBC">
        <w:rPr>
          <w:sz w:val="22"/>
          <w:szCs w:val="22"/>
        </w:rPr>
        <w:t>Boston, MA, USA, 1985, pp. 585–590.</w:t>
      </w:r>
    </w:p>
    <w:p w14:paraId="4D72033E" w14:textId="77777777" w:rsidR="00E67782" w:rsidRPr="00E91CBC" w:rsidRDefault="00E67782" w:rsidP="00966FD4">
      <w:pPr>
        <w:pStyle w:val="References"/>
        <w:spacing w:line="276" w:lineRule="auto"/>
        <w:rPr>
          <w:sz w:val="22"/>
          <w:szCs w:val="22"/>
        </w:rPr>
      </w:pPr>
      <w:r w:rsidRPr="00E91CBC">
        <w:rPr>
          <w:sz w:val="22"/>
          <w:szCs w:val="22"/>
        </w:rPr>
        <w:t xml:space="preserve">D. Ebehard and E. Voges, “Digital single sideband detection for interferometric sensors,” presented at the </w:t>
      </w:r>
      <w:r w:rsidRPr="00E91CBC">
        <w:rPr>
          <w:rFonts w:eastAsia="NimbusRomNo9L-ReguItal"/>
          <w:i/>
          <w:sz w:val="22"/>
          <w:szCs w:val="22"/>
        </w:rPr>
        <w:t>2</w:t>
      </w:r>
      <w:r w:rsidRPr="00E91CBC">
        <w:rPr>
          <w:rFonts w:eastAsia="NimbusRomNo9L-ReguItal"/>
          <w:i/>
          <w:sz w:val="22"/>
          <w:szCs w:val="22"/>
          <w:vertAlign w:val="superscript"/>
        </w:rPr>
        <w:t>nd</w:t>
      </w:r>
      <w:r w:rsidRPr="00E91CBC">
        <w:rPr>
          <w:rFonts w:eastAsia="NimbusRomNo9L-ReguItal"/>
          <w:sz w:val="22"/>
          <w:szCs w:val="22"/>
        </w:rPr>
        <w:t xml:space="preserve"> </w:t>
      </w:r>
      <w:r w:rsidRPr="00E91CBC">
        <w:rPr>
          <w:rFonts w:eastAsia="NimbusRomNo9L-ReguItal"/>
          <w:i/>
          <w:sz w:val="22"/>
          <w:szCs w:val="22"/>
        </w:rPr>
        <w:t xml:space="preserve">Int. Conf. Optical Fiber Sensors, </w:t>
      </w:r>
      <w:r w:rsidRPr="00E91CBC">
        <w:rPr>
          <w:sz w:val="22"/>
          <w:szCs w:val="22"/>
        </w:rPr>
        <w:t>Stuttgart, Germany, Jan. 2-5, 1984.</w:t>
      </w:r>
    </w:p>
    <w:p w14:paraId="29F34B8C" w14:textId="77777777" w:rsidR="00E67782" w:rsidRPr="00E91CBC" w:rsidRDefault="00E67782" w:rsidP="00966FD4">
      <w:pPr>
        <w:pStyle w:val="References"/>
        <w:spacing w:line="276" w:lineRule="auto"/>
        <w:rPr>
          <w:sz w:val="22"/>
          <w:szCs w:val="22"/>
        </w:rPr>
      </w:pPr>
      <w:r w:rsidRPr="00E91CBC">
        <w:rPr>
          <w:sz w:val="22"/>
          <w:szCs w:val="22"/>
        </w:rPr>
        <w:t>G. Brandli and M. Dick, “Alternating current fed power supply,” U.S. Patent 4 084 217, Nov. 4, 1978.</w:t>
      </w:r>
    </w:p>
    <w:p w14:paraId="75A61485" w14:textId="77777777" w:rsidR="00E67782" w:rsidRPr="00E91CBC" w:rsidRDefault="00E67782" w:rsidP="00966FD4">
      <w:pPr>
        <w:pStyle w:val="References"/>
        <w:spacing w:line="276" w:lineRule="auto"/>
        <w:rPr>
          <w:sz w:val="22"/>
          <w:szCs w:val="22"/>
        </w:rPr>
      </w:pPr>
      <w:r w:rsidRPr="00E91CBC">
        <w:rPr>
          <w:sz w:val="22"/>
          <w:szCs w:val="22"/>
        </w:rPr>
        <w:t>J. O. Williams, “Narrow-band analyzer,” Ph.D. dissertation, Dept. Elect. Eng., Harvard Univ., Cambridge, MA, USA, 1993.</w:t>
      </w:r>
    </w:p>
    <w:p w14:paraId="7F6E2A46" w14:textId="77777777" w:rsidR="00E67782" w:rsidRPr="00E91CBC" w:rsidRDefault="00E67782" w:rsidP="00966FD4">
      <w:pPr>
        <w:pStyle w:val="References"/>
        <w:spacing w:line="276" w:lineRule="auto"/>
        <w:rPr>
          <w:sz w:val="22"/>
          <w:szCs w:val="22"/>
        </w:rPr>
      </w:pPr>
      <w:r w:rsidRPr="00E91CBC">
        <w:rPr>
          <w:sz w:val="22"/>
          <w:szCs w:val="22"/>
        </w:rPr>
        <w:t>N. Kawasaki, “Parametric study of thermal and chemical nonequilibrium nozzle flow,” M.S. thesis, Dept. Electron. Eng., Osaka Univ., Osaka, Japan, 1993.</w:t>
      </w:r>
    </w:p>
    <w:p w14:paraId="4058B84A" w14:textId="77777777" w:rsidR="00E67782" w:rsidRPr="00E91CBC" w:rsidRDefault="00E67782" w:rsidP="00966FD4">
      <w:pPr>
        <w:pStyle w:val="References"/>
        <w:spacing w:line="276" w:lineRule="auto"/>
        <w:rPr>
          <w:sz w:val="22"/>
          <w:szCs w:val="22"/>
        </w:rPr>
      </w:pPr>
      <w:r w:rsidRPr="00E91CBC">
        <w:rPr>
          <w:sz w:val="22"/>
          <w:szCs w:val="22"/>
        </w:rPr>
        <w:t>A. Harrison, private communication, May 1995</w:t>
      </w:r>
    </w:p>
    <w:p w14:paraId="26A2C846" w14:textId="77777777" w:rsidR="00E67782" w:rsidRPr="00E91CBC" w:rsidRDefault="00E67782" w:rsidP="00966FD4">
      <w:pPr>
        <w:pStyle w:val="References"/>
        <w:spacing w:line="276" w:lineRule="auto"/>
        <w:rPr>
          <w:sz w:val="22"/>
          <w:szCs w:val="22"/>
        </w:rPr>
      </w:pPr>
      <w:r w:rsidRPr="00E91CBC">
        <w:rPr>
          <w:sz w:val="22"/>
          <w:szCs w:val="22"/>
        </w:rPr>
        <w:t>B. Smith, “An approach to graphs of linear forms,” unpublished.</w:t>
      </w:r>
    </w:p>
    <w:p w14:paraId="4DE9F3A8" w14:textId="77777777" w:rsidR="00E67782" w:rsidRPr="00E91CBC" w:rsidRDefault="00E67782" w:rsidP="00966FD4">
      <w:pPr>
        <w:pStyle w:val="References"/>
        <w:spacing w:line="276" w:lineRule="auto"/>
        <w:rPr>
          <w:sz w:val="22"/>
          <w:szCs w:val="22"/>
        </w:rPr>
      </w:pPr>
      <w:r w:rsidRPr="00E91CBC">
        <w:rPr>
          <w:sz w:val="22"/>
          <w:szCs w:val="22"/>
        </w:rPr>
        <w:t>A. Brahms, “Representation error for real numbers in binary computer arithmetic,” JCSET Computer Group Repository, Paper R-67-85.</w:t>
      </w:r>
    </w:p>
    <w:p w14:paraId="23353FC9" w14:textId="77777777" w:rsidR="00E67782" w:rsidRPr="00E91CBC" w:rsidRDefault="00E67782" w:rsidP="00966FD4">
      <w:pPr>
        <w:pStyle w:val="References"/>
        <w:spacing w:line="276" w:lineRule="auto"/>
        <w:rPr>
          <w:sz w:val="22"/>
          <w:szCs w:val="22"/>
        </w:rPr>
      </w:pPr>
      <w:r w:rsidRPr="00E91CBC">
        <w:rPr>
          <w:sz w:val="22"/>
          <w:szCs w:val="22"/>
        </w:rPr>
        <w:t>JCSET Criteria for Class IE Electric Systems, JCSET Standard 308, 1969.</w:t>
      </w:r>
    </w:p>
    <w:p w14:paraId="4CDCCDFF" w14:textId="77777777" w:rsidR="00E67782" w:rsidRPr="00E91CBC" w:rsidRDefault="00E67782" w:rsidP="00966FD4">
      <w:pPr>
        <w:pStyle w:val="References"/>
        <w:spacing w:line="276" w:lineRule="auto"/>
        <w:rPr>
          <w:sz w:val="22"/>
          <w:szCs w:val="22"/>
        </w:rPr>
      </w:pPr>
      <w:r w:rsidRPr="00E91CBC">
        <w:rPr>
          <w:sz w:val="22"/>
          <w:szCs w:val="22"/>
        </w:rPr>
        <w:t>Letter Symbols for Quantities, ANSI Standard Y10.5-1968.</w:t>
      </w:r>
    </w:p>
    <w:p w14:paraId="4DD79085" w14:textId="77777777" w:rsidR="00E67782" w:rsidRPr="00E91CBC" w:rsidRDefault="00E67782" w:rsidP="00966FD4">
      <w:pPr>
        <w:pStyle w:val="References"/>
        <w:spacing w:line="276" w:lineRule="auto"/>
        <w:rPr>
          <w:sz w:val="22"/>
          <w:szCs w:val="22"/>
        </w:rPr>
      </w:pPr>
      <w:r w:rsidRPr="00E91CBC">
        <w:rPr>
          <w:sz w:val="22"/>
          <w:szCs w:val="22"/>
        </w:rPr>
        <w:t xml:space="preserve">R. Fardel, M. Nagel, F. Nuesch, T. Lippert, and A. Wokaun, “Fabrication of organic light emitting diode pixels by laser-assisted forward transfer,” </w:t>
      </w:r>
      <w:r w:rsidRPr="00E91CBC">
        <w:rPr>
          <w:rFonts w:eastAsia="NimbusRomNo9L-ReguItal"/>
          <w:i/>
          <w:sz w:val="22"/>
          <w:szCs w:val="22"/>
        </w:rPr>
        <w:t>Appl. Phys. Lett.</w:t>
      </w:r>
      <w:r w:rsidRPr="00E91CBC">
        <w:rPr>
          <w:sz w:val="22"/>
          <w:szCs w:val="22"/>
        </w:rPr>
        <w:t>, vol. 91, no. 6, Aug. 2007, Art. no. 061103.</w:t>
      </w:r>
    </w:p>
    <w:p w14:paraId="61D012D5" w14:textId="77777777" w:rsidR="00E67782" w:rsidRPr="00E91CBC" w:rsidRDefault="00E67782" w:rsidP="00966FD4">
      <w:pPr>
        <w:pStyle w:val="References"/>
        <w:spacing w:line="276" w:lineRule="auto"/>
        <w:rPr>
          <w:sz w:val="22"/>
          <w:szCs w:val="22"/>
        </w:rPr>
      </w:pPr>
      <w:r w:rsidRPr="00E91CBC">
        <w:rPr>
          <w:sz w:val="22"/>
          <w:szCs w:val="22"/>
        </w:rPr>
        <w:t xml:space="preserve">J. Zhang and N. Tansu, “Optical gain and laser characteristics of InGaN quantum wells on ternary InGaN substrates,” </w:t>
      </w:r>
      <w:r w:rsidRPr="00E91CBC">
        <w:rPr>
          <w:rFonts w:eastAsia="NimbusRomNo9L-ReguItal"/>
          <w:i/>
          <w:sz w:val="22"/>
          <w:szCs w:val="22"/>
        </w:rPr>
        <w:t>JCSET Photon. J.</w:t>
      </w:r>
      <w:r w:rsidRPr="00E91CBC">
        <w:rPr>
          <w:sz w:val="22"/>
          <w:szCs w:val="22"/>
        </w:rPr>
        <w:t>, vol. 5, no. 2, Apr. 2013, Art. no. 2600111</w:t>
      </w:r>
    </w:p>
    <w:p w14:paraId="066F7164" w14:textId="77777777" w:rsidR="00E67782" w:rsidRPr="00E91CBC" w:rsidRDefault="00E67782" w:rsidP="00966FD4">
      <w:pPr>
        <w:pStyle w:val="References"/>
        <w:spacing w:line="276" w:lineRule="auto"/>
        <w:rPr>
          <w:sz w:val="22"/>
          <w:szCs w:val="22"/>
        </w:rPr>
      </w:pPr>
      <w:r w:rsidRPr="00E91CBC">
        <w:rPr>
          <w:sz w:val="22"/>
          <w:szCs w:val="22"/>
        </w:rPr>
        <w:t xml:space="preserve">S. Azodolmolky </w:t>
      </w:r>
      <w:r w:rsidRPr="00E91CBC">
        <w:rPr>
          <w:rFonts w:eastAsia="NimbusRomNo9L-ReguItal"/>
          <w:i/>
          <w:sz w:val="22"/>
          <w:szCs w:val="22"/>
        </w:rPr>
        <w:t>et al.</w:t>
      </w:r>
      <w:r w:rsidRPr="00E91CBC">
        <w:rPr>
          <w:sz w:val="22"/>
          <w:szCs w:val="22"/>
        </w:rPr>
        <w:t xml:space="preserve">, Experimental demonstration of an impairment aware network planning and operation tool for transparent/translucent optical networks,” </w:t>
      </w:r>
      <w:r w:rsidRPr="00E91CBC">
        <w:rPr>
          <w:rFonts w:eastAsia="NimbusRomNo9L-ReguItal"/>
          <w:i/>
          <w:sz w:val="22"/>
          <w:szCs w:val="22"/>
        </w:rPr>
        <w:t>J. Lightw. Technol.</w:t>
      </w:r>
      <w:r w:rsidRPr="00E91CBC">
        <w:rPr>
          <w:sz w:val="22"/>
          <w:szCs w:val="22"/>
        </w:rPr>
        <w:t>, vol. 29, no. 4, pp. 439–448, Sep. 2011.</w:t>
      </w:r>
    </w:p>
    <w:p w14:paraId="7C5DAE0A" w14:textId="77777777" w:rsidR="00E67782" w:rsidRPr="00E91CBC" w:rsidRDefault="00E67782" w:rsidP="00966FD4">
      <w:pPr>
        <w:pStyle w:val="AUBios"/>
        <w:spacing w:line="276" w:lineRule="auto"/>
        <w:rPr>
          <w:rStyle w:val="AUBiosbd"/>
          <w:rFonts w:ascii="Times New Roman" w:hAnsi="Times New Roman" w:cs="Times New Roman"/>
          <w:sz w:val="22"/>
          <w:szCs w:val="22"/>
        </w:rPr>
        <w:sectPr w:rsidR="00E67782" w:rsidRPr="00E91CBC" w:rsidSect="008A33F2">
          <w:footerReference w:type="default" r:id="rId14"/>
          <w:type w:val="continuous"/>
          <w:pgSz w:w="11520" w:h="15660" w:code="1"/>
          <w:pgMar w:top="1300" w:right="740" w:bottom="1040" w:left="740" w:header="360" w:footer="640" w:gutter="0"/>
          <w:cols w:num="2" w:space="400"/>
          <w:docGrid w:linePitch="360"/>
        </w:sectPr>
      </w:pPr>
    </w:p>
    <w:p w14:paraId="30EAB5FC" w14:textId="2F82EBBB" w:rsidR="00E67782" w:rsidRPr="00E91CBC" w:rsidRDefault="00E67782" w:rsidP="00966FD4">
      <w:pPr>
        <w:pStyle w:val="AUBios"/>
        <w:spacing w:before="0" w:line="276" w:lineRule="auto"/>
        <w:rPr>
          <w:rFonts w:cs="Times New Roman"/>
          <w:sz w:val="22"/>
          <w:szCs w:val="22"/>
        </w:rPr>
      </w:pPr>
      <w:r w:rsidRPr="00E91CBC">
        <w:rPr>
          <w:rFonts w:cs="Times New Roman"/>
          <w:noProof/>
          <w:sz w:val="22"/>
          <w:szCs w:val="22"/>
        </w:rPr>
        <w:lastRenderedPageBreak/>
        <w:drawing>
          <wp:anchor distT="0" distB="0" distL="114300" distR="114300" simplePos="0" relativeHeight="251659264" behindDoc="0" locked="0" layoutInCell="1" allowOverlap="1" wp14:anchorId="5A1FE768" wp14:editId="4C9A1EDA">
            <wp:simplePos x="0" y="0"/>
            <wp:positionH relativeFrom="column">
              <wp:posOffset>0</wp:posOffset>
            </wp:positionH>
            <wp:positionV relativeFrom="paragraph">
              <wp:posOffset>8890</wp:posOffset>
            </wp:positionV>
            <wp:extent cx="914400" cy="1171575"/>
            <wp:effectExtent l="0" t="0" r="0" b="9525"/>
            <wp:wrapSquare wrapText="bothSides"/>
            <wp:docPr id="2" name="Picture 2" descr="\\192.168.0.8\Design2\Indesign Projects\005 Series\03 OA Word templates\Work\Access-Template\Images\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8\Design2\Indesign Projects\005 Series\03 OA Word templates\Work\Access-Template\Images\Fig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CBC">
        <w:rPr>
          <w:rStyle w:val="AUBiosbd"/>
          <w:rFonts w:ascii="Times New Roman" w:hAnsi="Times New Roman" w:cs="Times New Roman"/>
          <w:sz w:val="22"/>
          <w:szCs w:val="22"/>
        </w:rPr>
        <w:t>FIRST A. AUTHOR</w:t>
      </w:r>
      <w:r w:rsidRPr="00E91CBC">
        <w:rPr>
          <w:rFonts w:cs="Times New Roman"/>
          <w:sz w:val="22"/>
          <w:szCs w:val="22"/>
        </w:rPr>
        <w:t xml:space="preserve"> (M’76–SM’81–F’87) and all authors may include biographies. Biographies are often not included in conference-related papers. This author became a Member (M) of JCSET in 1976, a Senior Member (SM) in 1981, and a Fellow (F) in 1987. The first paragraph may contain a place and/or date of birth (list place, then date). Next, the author’s educational background is listed. The degrees should be listed with type of degree in what field, which institution, city, state, and country, and year the degree was earned. The author’s major field of study should be lower-cased.</w:t>
      </w:r>
    </w:p>
    <w:p w14:paraId="3754643B" w14:textId="77777777" w:rsidR="00E67782" w:rsidRPr="00E91CBC" w:rsidRDefault="00E67782" w:rsidP="00966FD4">
      <w:pPr>
        <w:pStyle w:val="AUBiosNoSpace"/>
        <w:spacing w:line="276" w:lineRule="auto"/>
        <w:rPr>
          <w:rFonts w:cs="Times New Roman"/>
          <w:sz w:val="22"/>
          <w:szCs w:val="22"/>
        </w:rPr>
      </w:pPr>
      <w:r w:rsidRPr="00E91CBC">
        <w:rPr>
          <w:rFonts w:cs="Times New Roman"/>
          <w:sz w:val="22"/>
          <w:szCs w:val="22"/>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14:paraId="3B96038D" w14:textId="77777777" w:rsidR="00E67782" w:rsidRPr="00E91CBC" w:rsidRDefault="00E67782" w:rsidP="00966FD4">
      <w:pPr>
        <w:pStyle w:val="AUBiosNoSpace"/>
        <w:spacing w:line="276" w:lineRule="auto"/>
        <w:rPr>
          <w:rStyle w:val="AUBiosbd"/>
          <w:rFonts w:ascii="Times New Roman" w:hAnsi="Times New Roman" w:cs="Times New Roman"/>
          <w:sz w:val="22"/>
          <w:szCs w:val="22"/>
        </w:rPr>
      </w:pPr>
      <w:r w:rsidRPr="00E91CBC">
        <w:rPr>
          <w:rFonts w:cs="Times New Roman"/>
          <w:sz w:val="22"/>
          <w:szCs w:val="22"/>
        </w:rPr>
        <w:t>The third paragraph begins with the author’s title and last name (e.g., Dr. Smith, Prof. Jones, Mr. Kajor, Ms. Hunter). List any memberships in professional societies other than the JCSET. Finally, list any awards and work for JCSET committees and publications. If a photograph is provided, it should be of good quality, and professional-looking. Following are two examples of an author’s biography.</w:t>
      </w:r>
      <w:r w:rsidRPr="00E91CBC">
        <w:rPr>
          <w:rFonts w:cs="Times New Roman"/>
          <w:snapToGrid w:val="0"/>
          <w:w w:val="0"/>
          <w:sz w:val="22"/>
          <w:szCs w:val="22"/>
          <w:u w:color="000000"/>
          <w:bdr w:val="none" w:sz="0" w:space="0" w:color="000000"/>
          <w:shd w:val="clear" w:color="000000" w:fill="000000"/>
          <w:lang w:val="x-none" w:eastAsia="x-none" w:bidi="x-none"/>
        </w:rPr>
        <w:t xml:space="preserve"> </w:t>
      </w:r>
    </w:p>
    <w:p w14:paraId="05130314" w14:textId="77777777" w:rsidR="00E67782" w:rsidRPr="00E91CBC" w:rsidRDefault="00E67782" w:rsidP="00966FD4">
      <w:pPr>
        <w:pStyle w:val="AUBios"/>
        <w:spacing w:line="276" w:lineRule="auto"/>
        <w:rPr>
          <w:rFonts w:cs="Times New Roman"/>
          <w:sz w:val="22"/>
          <w:szCs w:val="22"/>
        </w:rPr>
      </w:pPr>
      <w:r w:rsidRPr="00E91CBC">
        <w:rPr>
          <w:rFonts w:cs="Times New Roman"/>
          <w:b/>
          <w:bCs/>
          <w:noProof/>
          <w:sz w:val="22"/>
          <w:szCs w:val="22"/>
        </w:rPr>
        <w:drawing>
          <wp:anchor distT="0" distB="0" distL="114300" distR="114300" simplePos="0" relativeHeight="251660288" behindDoc="0" locked="0" layoutInCell="1" allowOverlap="1" wp14:anchorId="56791835" wp14:editId="7EA29B5E">
            <wp:simplePos x="0" y="0"/>
            <wp:positionH relativeFrom="column">
              <wp:posOffset>7146</wp:posOffset>
            </wp:positionH>
            <wp:positionV relativeFrom="paragraph">
              <wp:posOffset>850265</wp:posOffset>
            </wp:positionV>
            <wp:extent cx="914400" cy="1143000"/>
            <wp:effectExtent l="0" t="0" r="0" b="0"/>
            <wp:wrapSquare wrapText="bothSides"/>
            <wp:docPr id="6" name="Picture 6" descr="\\192.168.0.8\Design2\Indesign Projects\005 Series\03 OA Word templates\Work\Access-Template\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8\Design2\Indesign Projects\005 Series\03 OA Word templates\Work\Access-Template\Fig-1.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CBC">
        <w:rPr>
          <w:rFonts w:cs="Times New Roman"/>
          <w:b/>
          <w:bCs/>
          <w:sz w:val="22"/>
          <w:szCs w:val="22"/>
        </w:rPr>
        <w:t>SECOND B. AUTHOR</w:t>
      </w:r>
      <w:r w:rsidRPr="00E91CBC">
        <w:rPr>
          <w:rFonts w:cs="Times New Roman"/>
          <w:sz w:val="22"/>
          <w:szCs w:val="22"/>
        </w:rPr>
        <w:t xml:space="preserve"> was born in Greenwich Village, New York, NY, USA in 1977. He received the B.S. and M.S. degrees in aerospace engineering from the University of Virginia, Charlottesville, in 2001 and the Ph.D. degree in mechanical engineering from Drexel University, Philadelphia, PA, in 2008.</w:t>
      </w:r>
    </w:p>
    <w:p w14:paraId="4569DB59" w14:textId="77777777" w:rsidR="00E67782" w:rsidRPr="00E91CBC" w:rsidRDefault="00E67782" w:rsidP="00966FD4">
      <w:pPr>
        <w:pStyle w:val="AUBiosNoSpace"/>
        <w:spacing w:line="276" w:lineRule="auto"/>
        <w:rPr>
          <w:rFonts w:cs="Times New Roman"/>
          <w:sz w:val="22"/>
          <w:szCs w:val="22"/>
        </w:rPr>
      </w:pPr>
      <w:r w:rsidRPr="00E91CBC">
        <w:rPr>
          <w:rFonts w:cs="Times New Roman"/>
          <w:sz w:val="22"/>
          <w:szCs w:val="22"/>
        </w:rPr>
        <w:t xml:space="preserve">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E91CBC">
        <w:rPr>
          <w:rFonts w:cs="Times New Roman"/>
          <w:i/>
          <w:iCs/>
          <w:sz w:val="22"/>
          <w:szCs w:val="22"/>
        </w:rPr>
        <w:t>Earth</w:t>
      </w:r>
      <w:r w:rsidRPr="00E91CBC">
        <w:rPr>
          <w:rFonts w:cs="Times New Roman"/>
          <w:sz w:val="22"/>
          <w:szCs w:val="22"/>
        </w:rPr>
        <w:t xml:space="preserve">, </w:t>
      </w:r>
      <w:r w:rsidRPr="00E91CBC">
        <w:rPr>
          <w:rFonts w:cs="Times New Roman"/>
          <w:i/>
          <w:iCs/>
          <w:sz w:val="22"/>
          <w:szCs w:val="22"/>
        </w:rPr>
        <w:t>Moon</w:t>
      </w:r>
      <w:r w:rsidRPr="00E91CBC">
        <w:rPr>
          <w:rFonts w:cs="Times New Roman"/>
          <w:sz w:val="22"/>
          <w:szCs w:val="22"/>
        </w:rPr>
        <w:t xml:space="preserve">, </w:t>
      </w:r>
      <w:r w:rsidRPr="00E91CBC">
        <w:rPr>
          <w:rFonts w:cs="Times New Roman"/>
          <w:i/>
          <w:iCs/>
          <w:sz w:val="22"/>
          <w:szCs w:val="22"/>
        </w:rPr>
        <w:t>Planets</w:t>
      </w:r>
      <w:r w:rsidRPr="00E91CBC">
        <w:rPr>
          <w:rFonts w:cs="Times New Roman"/>
          <w:sz w:val="22"/>
          <w:szCs w:val="22"/>
        </w:rPr>
        <w:t xml:space="preserve">, and holds two patents. </w:t>
      </w:r>
    </w:p>
    <w:p w14:paraId="0910D14F" w14:textId="77777777" w:rsidR="00E67782" w:rsidRPr="00E91CBC" w:rsidRDefault="00E67782" w:rsidP="00966FD4">
      <w:pPr>
        <w:pStyle w:val="AUBios"/>
        <w:spacing w:before="0" w:line="276" w:lineRule="auto"/>
        <w:rPr>
          <w:rFonts w:cs="Times New Roman"/>
          <w:b/>
          <w:bCs/>
          <w:sz w:val="22"/>
          <w:szCs w:val="22"/>
        </w:rPr>
      </w:pPr>
    </w:p>
    <w:p w14:paraId="653A6D5B" w14:textId="77777777" w:rsidR="00E67782" w:rsidRPr="00E91CBC" w:rsidRDefault="00E67782" w:rsidP="00966FD4">
      <w:pPr>
        <w:pStyle w:val="AUBios"/>
        <w:spacing w:before="0" w:line="276" w:lineRule="auto"/>
        <w:rPr>
          <w:rFonts w:cs="Times New Roman"/>
          <w:sz w:val="22"/>
          <w:szCs w:val="22"/>
        </w:rPr>
      </w:pPr>
      <w:r w:rsidRPr="00E91CBC">
        <w:rPr>
          <w:rFonts w:cs="Times New Roman"/>
          <w:b/>
          <w:bCs/>
          <w:sz w:val="22"/>
          <w:szCs w:val="22"/>
        </w:rPr>
        <w:t xml:space="preserve">THIRD C. AUTHOR, JR. </w:t>
      </w:r>
      <w:r w:rsidRPr="00E91CBC">
        <w:rPr>
          <w:rFonts w:cs="Times New Roman"/>
          <w:bCs/>
          <w:sz w:val="22"/>
          <w:szCs w:val="22"/>
        </w:rPr>
        <w:t>(M’87)</w:t>
      </w:r>
      <w:r w:rsidRPr="00E91CBC">
        <w:rPr>
          <w:rFonts w:cs="Times New Roman"/>
          <w:sz w:val="22"/>
          <w:szCs w:val="22"/>
        </w:rPr>
        <w:t xml:space="preserve"> 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 TX, USA.</w:t>
      </w:r>
    </w:p>
    <w:p w14:paraId="0D823BF7" w14:textId="77777777" w:rsidR="00E67782" w:rsidRPr="00E91CBC" w:rsidRDefault="00E67782" w:rsidP="00966FD4">
      <w:pPr>
        <w:pStyle w:val="AUBiosNoSpace"/>
        <w:spacing w:line="276" w:lineRule="auto"/>
        <w:rPr>
          <w:rFonts w:cs="Times New Roman"/>
          <w:sz w:val="22"/>
          <w:szCs w:val="22"/>
        </w:rPr>
      </w:pPr>
      <w:r w:rsidRPr="00E91CBC">
        <w:rPr>
          <w:rFonts w:cs="Times New Roman"/>
          <w:sz w:val="22"/>
          <w:szCs w:val="22"/>
        </w:rPr>
        <w:t xml:space="preserve">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 </w:t>
      </w:r>
    </w:p>
    <w:p w14:paraId="58432887" w14:textId="77777777" w:rsidR="00E67782" w:rsidRPr="00E91CBC" w:rsidRDefault="00E67782" w:rsidP="00966FD4">
      <w:pPr>
        <w:pStyle w:val="AUBiosNoSpace"/>
        <w:spacing w:line="276" w:lineRule="auto"/>
        <w:rPr>
          <w:rFonts w:cs="Times New Roman"/>
          <w:sz w:val="22"/>
          <w:szCs w:val="22"/>
        </w:rPr>
      </w:pPr>
      <w:r w:rsidRPr="00E91CBC">
        <w:rPr>
          <w:rFonts w:cs="Times New Roman"/>
          <w:sz w:val="22"/>
          <w:szCs w:val="22"/>
        </w:rPr>
        <w:t xml:space="preserve">Mr. Author’s awards and honors include the Frew Fellowship (Australian Academy of Science), the I. I. Rabi Prize (APS), the European Frequency and Time Forum Award, </w:t>
      </w:r>
      <w:r w:rsidRPr="00E91CBC">
        <w:rPr>
          <w:rFonts w:cs="Times New Roman"/>
          <w:sz w:val="22"/>
          <w:szCs w:val="22"/>
        </w:rPr>
        <w:lastRenderedPageBreak/>
        <w:t>the Carl Zeiss Research Award, the William F. Meggers Award and the Adolph Lomb Medal (OSA).</w:t>
      </w:r>
    </w:p>
    <w:p w14:paraId="2376ACEB" w14:textId="77777777" w:rsidR="00E67782" w:rsidRPr="00E91CBC" w:rsidRDefault="00E67782" w:rsidP="00966FD4">
      <w:pPr>
        <w:pStyle w:val="AUBiosNoSpace"/>
        <w:spacing w:line="276" w:lineRule="auto"/>
        <w:ind w:firstLine="0"/>
        <w:rPr>
          <w:rFonts w:cs="Times New Roman"/>
          <w:sz w:val="22"/>
          <w:szCs w:val="22"/>
        </w:rPr>
      </w:pPr>
    </w:p>
    <w:bookmarkEnd w:id="1"/>
    <w:p w14:paraId="1FB9E878" w14:textId="77777777" w:rsidR="00E67782" w:rsidRPr="00E91CBC" w:rsidRDefault="00E67782" w:rsidP="00966FD4">
      <w:pPr>
        <w:spacing w:line="276" w:lineRule="auto"/>
        <w:ind w:firstLine="720"/>
        <w:rPr>
          <w:sz w:val="22"/>
          <w:szCs w:val="22"/>
        </w:rPr>
      </w:pPr>
    </w:p>
    <w:sectPr w:rsidR="00E67782" w:rsidRPr="00E91CBC" w:rsidSect="008A33F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7EB" w14:textId="77777777" w:rsidR="008A33F2" w:rsidRDefault="008A33F2">
      <w:r>
        <w:separator/>
      </w:r>
    </w:p>
  </w:endnote>
  <w:endnote w:type="continuationSeparator" w:id="0">
    <w:p w14:paraId="48990E15" w14:textId="77777777" w:rsidR="008A33F2" w:rsidRDefault="008A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altName w:val="Calibri"/>
    <w:panose1 w:val="00000000000000000000"/>
    <w:charset w:val="00"/>
    <w:family w:val="auto"/>
    <w:notTrueType/>
    <w:pitch w:val="default"/>
    <w:sig w:usb0="00000003" w:usb1="00000000" w:usb2="00000000" w:usb3="00000000" w:csb0="00000001" w:csb1="00000000"/>
  </w:font>
  <w:font w:name="FormataOTFMdIt">
    <w:altName w:val="MV Boli"/>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imbusRomNo9L-ReguIta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64A0" w14:textId="011214CA" w:rsidR="00E67782" w:rsidRPr="00B979BB" w:rsidRDefault="00E67782" w:rsidP="00E721A9">
    <w:pPr>
      <w:pStyle w:val="Footer"/>
      <w:tabs>
        <w:tab w:val="clear" w:pos="4320"/>
        <w:tab w:val="clear" w:pos="8640"/>
        <w:tab w:val="center" w:pos="9540"/>
      </w:tabs>
      <w:rPr>
        <w:rFonts w:ascii="Helvetica" w:hAnsi="Helvetica"/>
        <w:sz w:val="12"/>
      </w:rPr>
    </w:pPr>
    <w:r w:rsidRPr="00B979BB">
      <w:rPr>
        <w:rFonts w:ascii="Helvetica" w:hAnsi="Helvetica" w:cs="FormataOTF-Reg"/>
        <w:sz w:val="12"/>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3660" w14:textId="7B6D655E" w:rsidR="00E67782" w:rsidRPr="00B979BB" w:rsidRDefault="00E67782" w:rsidP="007A706D">
    <w:pPr>
      <w:pStyle w:val="Footer"/>
      <w:tabs>
        <w:tab w:val="clear" w:pos="4320"/>
        <w:tab w:val="clear" w:pos="8640"/>
        <w:tab w:val="center" w:pos="9996"/>
      </w:tabs>
      <w:rPr>
        <w:rFonts w:ascii="Helvetica" w:hAnsi="Helvetica"/>
        <w:sz w:val="12"/>
      </w:rPr>
    </w:pPr>
    <w:r w:rsidRPr="00B979BB">
      <w:rPr>
        <w:rFonts w:ascii="Helvetica" w:hAnsi="Helvetica" w:cs="FormataOTF-Reg"/>
        <w:sz w:val="12"/>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6274" w14:textId="0FE1CB17" w:rsidR="00C9719B" w:rsidRDefault="00C9719B">
    <w:pPr>
      <w:pStyle w:val="Footer"/>
      <w:jc w:val="right"/>
    </w:pPr>
  </w:p>
  <w:p w14:paraId="5BB14944" w14:textId="6F7834ED" w:rsidR="00E67782" w:rsidRPr="00196785" w:rsidRDefault="00E67782" w:rsidP="0019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DDC6" w14:textId="77777777" w:rsidR="008A33F2" w:rsidRDefault="008A33F2">
      <w:r>
        <w:separator/>
      </w:r>
    </w:p>
  </w:footnote>
  <w:footnote w:type="continuationSeparator" w:id="0">
    <w:p w14:paraId="12064F62" w14:textId="77777777" w:rsidR="008A33F2" w:rsidRDefault="008A33F2">
      <w:r>
        <w:continuationSeparator/>
      </w:r>
    </w:p>
  </w:footnote>
  <w:footnote w:id="1">
    <w:p w14:paraId="3F2F577D" w14:textId="77777777" w:rsidR="00E67782" w:rsidRDefault="00E67782" w:rsidP="00E67782">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DFFD" w14:textId="780B110A" w:rsidR="00BD19D0" w:rsidRDefault="00BD19D0">
    <w:pPr>
      <w:pStyle w:val="Header"/>
      <w:jc w:val="right"/>
    </w:pPr>
  </w:p>
  <w:p w14:paraId="12436FD2" w14:textId="77777777" w:rsidR="00D03CE2" w:rsidRDefault="00D03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BB"/>
    <w:multiLevelType w:val="multilevel"/>
    <w:tmpl w:val="7C88D4CC"/>
    <w:lvl w:ilvl="0">
      <w:start w:val="2"/>
      <w:numFmt w:val="upperLetter"/>
      <w:pStyle w:val="H2Cont"/>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C07FDF"/>
    <w:multiLevelType w:val="multilevel"/>
    <w:tmpl w:val="CD96871E"/>
    <w:styleLink w:val="H2Restart"/>
    <w:lvl w:ilvl="0">
      <w:start w:val="1"/>
      <w:numFmt w:val="upperLetter"/>
      <w:suff w:val="space"/>
      <w:lvlText w:val="%1."/>
      <w:lvlJc w:val="left"/>
      <w:pPr>
        <w:ind w:left="18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9A5DBF"/>
    <w:multiLevelType w:val="multilevel"/>
    <w:tmpl w:val="CD96871E"/>
    <w:lvl w:ilvl="0">
      <w:start w:val="1"/>
      <w:numFmt w:val="upperLetter"/>
      <w:suff w:val="space"/>
      <w:lvlText w:val="%1."/>
      <w:lvlJc w:val="left"/>
      <w:pPr>
        <w:ind w:left="18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B172C7"/>
    <w:multiLevelType w:val="hybridMultilevel"/>
    <w:tmpl w:val="6C3489E4"/>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32A68"/>
    <w:multiLevelType w:val="multilevel"/>
    <w:tmpl w:val="A3CEC990"/>
    <w:numStyleLink w:val="H2afterH1New"/>
  </w:abstractNum>
  <w:abstractNum w:abstractNumId="6" w15:restartNumberingAfterBreak="0">
    <w:nsid w:val="166B2D63"/>
    <w:multiLevelType w:val="hybridMultilevel"/>
    <w:tmpl w:val="3F282CC6"/>
    <w:lvl w:ilvl="0" w:tplc="B5027EF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256849EF"/>
    <w:multiLevelType w:val="multilevel"/>
    <w:tmpl w:val="86D4EC90"/>
    <w:lvl w:ilvl="0">
      <w:start w:val="5"/>
      <w:numFmt w:val="upperLetter"/>
      <w:pStyle w:val="H2ConSpaceBefore12pt"/>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8433EC8"/>
    <w:multiLevelType w:val="hybridMultilevel"/>
    <w:tmpl w:val="112657DE"/>
    <w:lvl w:ilvl="0" w:tplc="514C22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0841DE"/>
    <w:multiLevelType w:val="multilevel"/>
    <w:tmpl w:val="A3CEC990"/>
    <w:numStyleLink w:val="H2afterH1New"/>
  </w:abstractNum>
  <w:abstractNum w:abstractNumId="11" w15:restartNumberingAfterBreak="0">
    <w:nsid w:val="2F754583"/>
    <w:multiLevelType w:val="hybridMultilevel"/>
    <w:tmpl w:val="FA38E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76C31"/>
    <w:multiLevelType w:val="multilevel"/>
    <w:tmpl w:val="C90C6CEA"/>
    <w:lvl w:ilvl="0">
      <w:start w:val="1"/>
      <w:numFmt w:val="bullet"/>
      <w:pStyle w:val="H1ListSpac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0016F"/>
    <w:multiLevelType w:val="hybridMultilevel"/>
    <w:tmpl w:val="6264E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7A62AE8"/>
    <w:multiLevelType w:val="hybridMultilevel"/>
    <w:tmpl w:val="31D04022"/>
    <w:lvl w:ilvl="0" w:tplc="04090015">
      <w:start w:val="1"/>
      <w:numFmt w:val="upperLetter"/>
      <w:pStyle w:val="H2AfterH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42B2E"/>
    <w:multiLevelType w:val="multilevel"/>
    <w:tmpl w:val="752C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8" w15:restartNumberingAfterBreak="0">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27414A2"/>
    <w:multiLevelType w:val="multilevel"/>
    <w:tmpl w:val="77C4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E03DF"/>
    <w:multiLevelType w:val="multilevel"/>
    <w:tmpl w:val="75E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12D64"/>
    <w:multiLevelType w:val="hybridMultilevel"/>
    <w:tmpl w:val="309889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6E47F2"/>
    <w:multiLevelType w:val="multilevel"/>
    <w:tmpl w:val="CD96871E"/>
    <w:numStyleLink w:val="H2Restart"/>
  </w:abstractNum>
  <w:abstractNum w:abstractNumId="24" w15:restartNumberingAfterBreak="0">
    <w:nsid w:val="55D64C9C"/>
    <w:multiLevelType w:val="hybridMultilevel"/>
    <w:tmpl w:val="A45CD83A"/>
    <w:lvl w:ilvl="0" w:tplc="B6E8773A">
      <w:start w:val="1"/>
      <w:numFmt w:val="bullet"/>
      <w:pStyle w:val="REF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0627005">
    <w:abstractNumId w:val="14"/>
  </w:num>
  <w:num w:numId="2" w16cid:durableId="1766876878">
    <w:abstractNumId w:val="19"/>
  </w:num>
  <w:num w:numId="3" w16cid:durableId="1922593029">
    <w:abstractNumId w:val="16"/>
  </w:num>
  <w:num w:numId="4" w16cid:durableId="1521436698">
    <w:abstractNumId w:val="12"/>
  </w:num>
  <w:num w:numId="5" w16cid:durableId="1666542788">
    <w:abstractNumId w:val="20"/>
  </w:num>
  <w:num w:numId="6" w16cid:durableId="642082613">
    <w:abstractNumId w:val="3"/>
  </w:num>
  <w:num w:numId="7" w16cid:durableId="1177765273">
    <w:abstractNumId w:val="23"/>
  </w:num>
  <w:num w:numId="8" w16cid:durableId="23480717">
    <w:abstractNumId w:val="1"/>
  </w:num>
  <w:num w:numId="9" w16cid:durableId="160975136">
    <w:abstractNumId w:val="25"/>
  </w:num>
  <w:num w:numId="10" w16cid:durableId="1954626918">
    <w:abstractNumId w:val="0"/>
  </w:num>
  <w:num w:numId="11" w16cid:durableId="923104086">
    <w:abstractNumId w:val="2"/>
  </w:num>
  <w:num w:numId="12" w16cid:durableId="1145048005">
    <w:abstractNumId w:val="13"/>
  </w:num>
  <w:num w:numId="13" w16cid:durableId="2022660186">
    <w:abstractNumId w:val="21"/>
  </w:num>
  <w:num w:numId="14" w16cid:durableId="1697585714">
    <w:abstractNumId w:val="7"/>
  </w:num>
  <w:num w:numId="15" w16cid:durableId="945042204">
    <w:abstractNumId w:val="17"/>
  </w:num>
  <w:num w:numId="16" w16cid:durableId="102462722">
    <w:abstractNumId w:val="18"/>
  </w:num>
  <w:num w:numId="17" w16cid:durableId="1374814499">
    <w:abstractNumId w:val="10"/>
  </w:num>
  <w:num w:numId="18" w16cid:durableId="1734497926">
    <w:abstractNumId w:val="22"/>
  </w:num>
  <w:num w:numId="19" w16cid:durableId="486091447">
    <w:abstractNumId w:val="4"/>
  </w:num>
  <w:num w:numId="20" w16cid:durableId="1640526003">
    <w:abstractNumId w:val="8"/>
  </w:num>
  <w:num w:numId="21" w16cid:durableId="18565043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5961616">
    <w:abstractNumId w:val="15"/>
  </w:num>
  <w:num w:numId="23" w16cid:durableId="1007706680">
    <w:abstractNumId w:val="11"/>
  </w:num>
  <w:num w:numId="24" w16cid:durableId="597104694">
    <w:abstractNumId w:val="5"/>
  </w:num>
  <w:num w:numId="25" w16cid:durableId="11268470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698464">
    <w:abstractNumId w:val="24"/>
  </w:num>
  <w:num w:numId="27" w16cid:durableId="481045757">
    <w:abstractNumId w:val="9"/>
  </w:num>
  <w:num w:numId="28" w16cid:durableId="976422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83"/>
    <w:rsid w:val="00017105"/>
    <w:rsid w:val="00056306"/>
    <w:rsid w:val="001371A5"/>
    <w:rsid w:val="00172053"/>
    <w:rsid w:val="00196785"/>
    <w:rsid w:val="001D3BEC"/>
    <w:rsid w:val="0024104C"/>
    <w:rsid w:val="00274E25"/>
    <w:rsid w:val="00276C9D"/>
    <w:rsid w:val="002A1D95"/>
    <w:rsid w:val="002A6954"/>
    <w:rsid w:val="002B42CB"/>
    <w:rsid w:val="00374326"/>
    <w:rsid w:val="00376405"/>
    <w:rsid w:val="003D7E78"/>
    <w:rsid w:val="003E6AE5"/>
    <w:rsid w:val="004464F3"/>
    <w:rsid w:val="0046488C"/>
    <w:rsid w:val="004D686D"/>
    <w:rsid w:val="0054117E"/>
    <w:rsid w:val="00581E75"/>
    <w:rsid w:val="005D6AEF"/>
    <w:rsid w:val="00612201"/>
    <w:rsid w:val="0067435A"/>
    <w:rsid w:val="00684A24"/>
    <w:rsid w:val="007405ED"/>
    <w:rsid w:val="00773521"/>
    <w:rsid w:val="007A4DE0"/>
    <w:rsid w:val="00875E22"/>
    <w:rsid w:val="0089186E"/>
    <w:rsid w:val="008A33F2"/>
    <w:rsid w:val="0090392C"/>
    <w:rsid w:val="00946B83"/>
    <w:rsid w:val="00954A91"/>
    <w:rsid w:val="00960B7C"/>
    <w:rsid w:val="00961754"/>
    <w:rsid w:val="00966FD4"/>
    <w:rsid w:val="0098450A"/>
    <w:rsid w:val="009D435C"/>
    <w:rsid w:val="00A06683"/>
    <w:rsid w:val="00A1760F"/>
    <w:rsid w:val="00A357AF"/>
    <w:rsid w:val="00A51B15"/>
    <w:rsid w:val="00A7593E"/>
    <w:rsid w:val="00A8487A"/>
    <w:rsid w:val="00AD2DFE"/>
    <w:rsid w:val="00B8703C"/>
    <w:rsid w:val="00B90E6D"/>
    <w:rsid w:val="00BC4E95"/>
    <w:rsid w:val="00BD19D0"/>
    <w:rsid w:val="00BF5DCC"/>
    <w:rsid w:val="00C10707"/>
    <w:rsid w:val="00C47EC4"/>
    <w:rsid w:val="00C631C8"/>
    <w:rsid w:val="00C9719B"/>
    <w:rsid w:val="00CA2F7B"/>
    <w:rsid w:val="00CC6021"/>
    <w:rsid w:val="00D03CE2"/>
    <w:rsid w:val="00D5550E"/>
    <w:rsid w:val="00E63FF2"/>
    <w:rsid w:val="00E67782"/>
    <w:rsid w:val="00E74C66"/>
    <w:rsid w:val="00E91CBC"/>
    <w:rsid w:val="00F108F4"/>
    <w:rsid w:val="00F83F98"/>
    <w:rsid w:val="00FD1E32"/>
    <w:rsid w:val="00FD64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73AD"/>
  <w15:chartTrackingRefBased/>
  <w15:docId w15:val="{228011A4-8DDC-431B-8110-060569F5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946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46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46B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46B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46B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46B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46B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46B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46B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B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B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B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B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B83"/>
    <w:rPr>
      <w:rFonts w:eastAsiaTheme="majorEastAsia" w:cstheme="majorBidi"/>
      <w:color w:val="272727" w:themeColor="text1" w:themeTint="D8"/>
    </w:rPr>
  </w:style>
  <w:style w:type="paragraph" w:styleId="Title">
    <w:name w:val="Title"/>
    <w:basedOn w:val="Normal"/>
    <w:next w:val="Normal"/>
    <w:link w:val="TitleChar"/>
    <w:uiPriority w:val="10"/>
    <w:qFormat/>
    <w:rsid w:val="00946B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B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B83"/>
    <w:pPr>
      <w:spacing w:before="160"/>
      <w:jc w:val="center"/>
    </w:pPr>
    <w:rPr>
      <w:i/>
      <w:iCs/>
      <w:color w:val="404040" w:themeColor="text1" w:themeTint="BF"/>
    </w:rPr>
  </w:style>
  <w:style w:type="character" w:customStyle="1" w:styleId="QuoteChar">
    <w:name w:val="Quote Char"/>
    <w:basedOn w:val="DefaultParagraphFont"/>
    <w:link w:val="Quote"/>
    <w:uiPriority w:val="29"/>
    <w:rsid w:val="00946B83"/>
    <w:rPr>
      <w:i/>
      <w:iCs/>
      <w:color w:val="404040" w:themeColor="text1" w:themeTint="BF"/>
    </w:rPr>
  </w:style>
  <w:style w:type="paragraph" w:styleId="ListParagraph">
    <w:name w:val="List Paragraph"/>
    <w:basedOn w:val="Normal"/>
    <w:uiPriority w:val="34"/>
    <w:qFormat/>
    <w:rsid w:val="00946B83"/>
    <w:pPr>
      <w:ind w:left="720"/>
      <w:contextualSpacing/>
    </w:pPr>
  </w:style>
  <w:style w:type="character" w:styleId="IntenseEmphasis">
    <w:name w:val="Intense Emphasis"/>
    <w:basedOn w:val="DefaultParagraphFont"/>
    <w:uiPriority w:val="21"/>
    <w:qFormat/>
    <w:rsid w:val="00946B83"/>
    <w:rPr>
      <w:i/>
      <w:iCs/>
      <w:color w:val="0F4761" w:themeColor="accent1" w:themeShade="BF"/>
    </w:rPr>
  </w:style>
  <w:style w:type="paragraph" w:styleId="IntenseQuote">
    <w:name w:val="Intense Quote"/>
    <w:basedOn w:val="Normal"/>
    <w:next w:val="Normal"/>
    <w:link w:val="IntenseQuoteChar"/>
    <w:uiPriority w:val="30"/>
    <w:qFormat/>
    <w:rsid w:val="00946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B83"/>
    <w:rPr>
      <w:i/>
      <w:iCs/>
      <w:color w:val="0F4761" w:themeColor="accent1" w:themeShade="BF"/>
    </w:rPr>
  </w:style>
  <w:style w:type="character" w:styleId="IntenseReference">
    <w:name w:val="Intense Reference"/>
    <w:basedOn w:val="DefaultParagraphFont"/>
    <w:uiPriority w:val="32"/>
    <w:qFormat/>
    <w:rsid w:val="00946B83"/>
    <w:rPr>
      <w:b/>
      <w:bCs/>
      <w:smallCaps/>
      <w:color w:val="0F4761" w:themeColor="accent1" w:themeShade="BF"/>
      <w:spacing w:val="5"/>
    </w:rPr>
  </w:style>
  <w:style w:type="paragraph" w:customStyle="1" w:styleId="DOP">
    <w:name w:val="DOP"/>
    <w:basedOn w:val="Normal"/>
    <w:rsid w:val="00946B83"/>
    <w:pPr>
      <w:spacing w:after="120"/>
    </w:pPr>
    <w:rPr>
      <w:rFonts w:ascii="Helvetica" w:hAnsi="Helvetica"/>
      <w:sz w:val="14"/>
      <w:szCs w:val="14"/>
    </w:rPr>
  </w:style>
  <w:style w:type="paragraph" w:customStyle="1" w:styleId="DOI">
    <w:name w:val="DOI"/>
    <w:basedOn w:val="Normal"/>
    <w:rsid w:val="00946B83"/>
    <w:rPr>
      <w:i/>
      <w:sz w:val="12"/>
      <w:szCs w:val="12"/>
    </w:rPr>
  </w:style>
  <w:style w:type="paragraph" w:customStyle="1" w:styleId="Abstract">
    <w:name w:val="Abstract"/>
    <w:basedOn w:val="Normal"/>
    <w:link w:val="AbstractChar"/>
    <w:rsid w:val="00946B83"/>
    <w:pPr>
      <w:spacing w:after="340" w:line="240" w:lineRule="exact"/>
      <w:ind w:right="1380"/>
      <w:jc w:val="both"/>
    </w:pPr>
    <w:rPr>
      <w:sz w:val="20"/>
      <w:szCs w:val="20"/>
    </w:rPr>
  </w:style>
  <w:style w:type="paragraph" w:customStyle="1" w:styleId="H5">
    <w:name w:val="H5"/>
    <w:basedOn w:val="Abstract"/>
    <w:link w:val="H5CharChar"/>
    <w:rsid w:val="00946B83"/>
    <w:rPr>
      <w:rFonts w:ascii="Helvetica" w:hAnsi="Helvetica"/>
      <w:b/>
      <w:color w:val="00629B"/>
    </w:rPr>
  </w:style>
  <w:style w:type="character" w:customStyle="1" w:styleId="AbstractChar">
    <w:name w:val="Abstract Char"/>
    <w:link w:val="Abstract"/>
    <w:rsid w:val="00946B83"/>
    <w:rPr>
      <w:rFonts w:ascii="Times New Roman" w:eastAsia="Times New Roman" w:hAnsi="Times New Roman" w:cs="Times New Roman"/>
      <w:kern w:val="0"/>
      <w:sz w:val="20"/>
      <w:szCs w:val="20"/>
      <w:lang w:val="en-US"/>
      <w14:ligatures w14:val="none"/>
    </w:rPr>
  </w:style>
  <w:style w:type="character" w:customStyle="1" w:styleId="H5CharChar">
    <w:name w:val="H5 Char Char"/>
    <w:link w:val="H5"/>
    <w:rsid w:val="00946B83"/>
    <w:rPr>
      <w:rFonts w:ascii="Helvetica" w:eastAsia="Times New Roman" w:hAnsi="Helvetica" w:cs="Times New Roman"/>
      <w:b/>
      <w:color w:val="00629B"/>
      <w:kern w:val="0"/>
      <w:sz w:val="20"/>
      <w:szCs w:val="20"/>
      <w:lang w:val="en-US"/>
      <w14:ligatures w14:val="none"/>
    </w:rPr>
  </w:style>
  <w:style w:type="paragraph" w:customStyle="1" w:styleId="IT">
    <w:name w:val="IT"/>
    <w:basedOn w:val="Normal"/>
    <w:rsid w:val="00946B83"/>
    <w:pPr>
      <w:autoSpaceDE w:val="0"/>
      <w:autoSpaceDN w:val="0"/>
      <w:adjustRightInd w:val="0"/>
      <w:spacing w:after="520"/>
      <w:ind w:right="1380"/>
    </w:pPr>
    <w:rPr>
      <w:rFonts w:cs="TimesLTStd-Roman"/>
      <w:sz w:val="20"/>
      <w:szCs w:val="20"/>
    </w:rPr>
  </w:style>
  <w:style w:type="character" w:customStyle="1" w:styleId="ITAL">
    <w:name w:val="ITAL"/>
    <w:rsid w:val="00946B83"/>
    <w:rPr>
      <w:i/>
    </w:rPr>
  </w:style>
  <w:style w:type="paragraph" w:customStyle="1" w:styleId="PI">
    <w:name w:val="PI"/>
    <w:basedOn w:val="Normal"/>
    <w:rsid w:val="00946B83"/>
    <w:pPr>
      <w:spacing w:after="540" w:line="180" w:lineRule="exact"/>
      <w:ind w:right="1600" w:firstLine="180"/>
    </w:pPr>
    <w:rPr>
      <w:sz w:val="15"/>
    </w:rPr>
  </w:style>
  <w:style w:type="paragraph" w:customStyle="1" w:styleId="PaperTitle">
    <w:name w:val="Paper Title"/>
    <w:basedOn w:val="Normal"/>
    <w:rsid w:val="00946B83"/>
    <w:pPr>
      <w:spacing w:before="480" w:after="300"/>
    </w:pPr>
    <w:rPr>
      <w:rFonts w:ascii="Helvetica" w:hAnsi="Helvetica"/>
      <w:b/>
      <w:color w:val="00629B"/>
      <w:sz w:val="44"/>
      <w:szCs w:val="44"/>
    </w:rPr>
  </w:style>
  <w:style w:type="paragraph" w:customStyle="1" w:styleId="H1ListNoSpace">
    <w:name w:val="H1_List (No Space)"/>
    <w:basedOn w:val="Normal"/>
    <w:qFormat/>
    <w:rsid w:val="00946B83"/>
    <w:pPr>
      <w:numPr>
        <w:numId w:val="1"/>
      </w:numPr>
      <w:autoSpaceDE w:val="0"/>
      <w:autoSpaceDN w:val="0"/>
      <w:adjustRightInd w:val="0"/>
    </w:pPr>
    <w:rPr>
      <w:rFonts w:ascii="Helvetica" w:hAnsi="Helvetica" w:cs="FormataOTF-Bold"/>
      <w:b/>
      <w:bCs/>
      <w:color w:val="00629B"/>
      <w:sz w:val="18"/>
      <w:szCs w:val="18"/>
    </w:rPr>
  </w:style>
  <w:style w:type="paragraph" w:styleId="Header">
    <w:name w:val="header"/>
    <w:basedOn w:val="Normal"/>
    <w:link w:val="HeaderChar"/>
    <w:uiPriority w:val="99"/>
    <w:rsid w:val="00946B83"/>
    <w:pPr>
      <w:tabs>
        <w:tab w:val="center" w:pos="4320"/>
        <w:tab w:val="right" w:pos="8640"/>
      </w:tabs>
    </w:pPr>
  </w:style>
  <w:style w:type="character" w:customStyle="1" w:styleId="HeaderChar">
    <w:name w:val="Header Char"/>
    <w:basedOn w:val="DefaultParagraphFont"/>
    <w:link w:val="Header"/>
    <w:uiPriority w:val="99"/>
    <w:rsid w:val="00946B8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946B83"/>
    <w:pPr>
      <w:tabs>
        <w:tab w:val="center" w:pos="4320"/>
        <w:tab w:val="right" w:pos="8640"/>
      </w:tabs>
    </w:pPr>
  </w:style>
  <w:style w:type="character" w:customStyle="1" w:styleId="FooterChar">
    <w:name w:val="Footer Char"/>
    <w:basedOn w:val="DefaultParagraphFont"/>
    <w:link w:val="Footer"/>
    <w:uiPriority w:val="99"/>
    <w:rsid w:val="00946B83"/>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semiHidden/>
    <w:rsid w:val="00946B83"/>
    <w:pPr>
      <w:ind w:firstLine="202"/>
      <w:jc w:val="both"/>
    </w:pPr>
    <w:rPr>
      <w:sz w:val="16"/>
      <w:szCs w:val="16"/>
      <w:lang w:val="x-none" w:eastAsia="x-none"/>
    </w:rPr>
  </w:style>
  <w:style w:type="character" w:customStyle="1" w:styleId="FootnoteTextChar">
    <w:name w:val="Footnote Text Char"/>
    <w:basedOn w:val="DefaultParagraphFont"/>
    <w:link w:val="FootnoteText"/>
    <w:semiHidden/>
    <w:rsid w:val="00946B83"/>
    <w:rPr>
      <w:rFonts w:ascii="Times New Roman" w:eastAsia="Times New Roman" w:hAnsi="Times New Roman" w:cs="Times New Roman"/>
      <w:kern w:val="0"/>
      <w:sz w:val="16"/>
      <w:szCs w:val="16"/>
      <w:lang w:val="x-none" w:eastAsia="x-none"/>
      <w14:ligatures w14:val="none"/>
    </w:rPr>
  </w:style>
  <w:style w:type="paragraph" w:styleId="NormalWeb">
    <w:name w:val="Normal (Web)"/>
    <w:basedOn w:val="Normal"/>
    <w:uiPriority w:val="99"/>
    <w:unhideWhenUsed/>
    <w:rsid w:val="00946B83"/>
    <w:pPr>
      <w:spacing w:before="100" w:beforeAutospacing="1" w:after="100" w:afterAutospacing="1"/>
    </w:pPr>
    <w:rPr>
      <w:lang w:val="en-IN" w:eastAsia="en-IN"/>
    </w:rPr>
  </w:style>
  <w:style w:type="character" w:styleId="Strong">
    <w:name w:val="Strong"/>
    <w:basedOn w:val="DefaultParagraphFont"/>
    <w:uiPriority w:val="22"/>
    <w:qFormat/>
    <w:rsid w:val="00C10707"/>
    <w:rPr>
      <w:b/>
      <w:bCs/>
    </w:rPr>
  </w:style>
  <w:style w:type="character" w:styleId="Emphasis">
    <w:name w:val="Emphasis"/>
    <w:basedOn w:val="DefaultParagraphFont"/>
    <w:uiPriority w:val="20"/>
    <w:qFormat/>
    <w:rsid w:val="0090392C"/>
    <w:rPr>
      <w:i/>
      <w:iCs/>
    </w:rPr>
  </w:style>
  <w:style w:type="table" w:styleId="TableGrid">
    <w:name w:val="Table Grid"/>
    <w:basedOn w:val="TableNormal"/>
    <w:uiPriority w:val="39"/>
    <w:rsid w:val="003E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5D6AEF"/>
  </w:style>
  <w:style w:type="paragraph" w:customStyle="1" w:styleId="PARA">
    <w:name w:val="PARA"/>
    <w:basedOn w:val="Normal"/>
    <w:rsid w:val="00E63FF2"/>
    <w:pPr>
      <w:suppressAutoHyphens/>
      <w:autoSpaceDE w:val="0"/>
      <w:autoSpaceDN w:val="0"/>
      <w:adjustRightInd w:val="0"/>
      <w:spacing w:line="240" w:lineRule="exact"/>
      <w:jc w:val="both"/>
    </w:pPr>
    <w:rPr>
      <w:rFonts w:cs="TimesLTStd-Roman"/>
      <w:spacing w:val="-2"/>
      <w:sz w:val="20"/>
      <w:szCs w:val="20"/>
    </w:rPr>
  </w:style>
  <w:style w:type="numbering" w:customStyle="1" w:styleId="H2Restart">
    <w:name w:val="H2_Restart"/>
    <w:rsid w:val="00E63FF2"/>
    <w:pPr>
      <w:numPr>
        <w:numId w:val="8"/>
      </w:numPr>
    </w:pPr>
  </w:style>
  <w:style w:type="paragraph" w:customStyle="1" w:styleId="H2First">
    <w:name w:val="H2_First"/>
    <w:basedOn w:val="Normal"/>
    <w:qFormat/>
    <w:rsid w:val="00E63FF2"/>
    <w:pPr>
      <w:numPr>
        <w:numId w:val="9"/>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t">
    <w:name w:val="H2_Cont"/>
    <w:rsid w:val="00E63FF2"/>
    <w:pPr>
      <w:numPr>
        <w:numId w:val="10"/>
      </w:numPr>
      <w:spacing w:before="260" w:after="0" w:line="240" w:lineRule="auto"/>
    </w:pPr>
    <w:rPr>
      <w:rFonts w:ascii="Helvetica" w:eastAsia="Times New Roman" w:hAnsi="Helvetica" w:cs="Times New Roman"/>
      <w:b/>
      <w:bCs/>
      <w:i/>
      <w:iCs/>
      <w:color w:val="58595B"/>
      <w:kern w:val="0"/>
      <w:sz w:val="18"/>
      <w:szCs w:val="20"/>
      <w:lang w:val="en-US"/>
      <w14:ligatures w14:val="none"/>
    </w:rPr>
  </w:style>
  <w:style w:type="character" w:styleId="Hyperlink">
    <w:name w:val="Hyperlink"/>
    <w:basedOn w:val="DefaultParagraphFont"/>
    <w:uiPriority w:val="99"/>
    <w:unhideWhenUsed/>
    <w:rsid w:val="002B42CB"/>
    <w:rPr>
      <w:color w:val="467886" w:themeColor="hyperlink"/>
      <w:u w:val="single"/>
    </w:rPr>
  </w:style>
  <w:style w:type="character" w:styleId="UnresolvedMention">
    <w:name w:val="Unresolved Mention"/>
    <w:basedOn w:val="DefaultParagraphFont"/>
    <w:uiPriority w:val="99"/>
    <w:semiHidden/>
    <w:unhideWhenUsed/>
    <w:rsid w:val="002B42CB"/>
    <w:rPr>
      <w:color w:val="605E5C"/>
      <w:shd w:val="clear" w:color="auto" w:fill="E1DFDD"/>
    </w:rPr>
  </w:style>
  <w:style w:type="paragraph" w:customStyle="1" w:styleId="PARAIndent">
    <w:name w:val="PARA_Indent"/>
    <w:basedOn w:val="PARA"/>
    <w:rsid w:val="00E67782"/>
    <w:pPr>
      <w:ind w:firstLine="200"/>
    </w:pPr>
  </w:style>
  <w:style w:type="paragraph" w:customStyle="1" w:styleId="H1">
    <w:name w:val="H1"/>
    <w:basedOn w:val="Normal"/>
    <w:rsid w:val="00E67782"/>
    <w:pPr>
      <w:autoSpaceDE w:val="0"/>
      <w:autoSpaceDN w:val="0"/>
      <w:adjustRightInd w:val="0"/>
      <w:spacing w:before="240"/>
    </w:pPr>
    <w:rPr>
      <w:rFonts w:ascii="Helvetica" w:hAnsi="Helvetica" w:cs="FormataOTF-Bold"/>
      <w:b/>
      <w:bCs/>
      <w:color w:val="00629B"/>
      <w:sz w:val="18"/>
      <w:szCs w:val="18"/>
    </w:rPr>
  </w:style>
  <w:style w:type="paragraph" w:customStyle="1" w:styleId="H3">
    <w:name w:val="H3"/>
    <w:basedOn w:val="Normal"/>
    <w:rsid w:val="00E67782"/>
    <w:pPr>
      <w:numPr>
        <w:numId w:val="16"/>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AUBios">
    <w:name w:val="AU_Bios"/>
    <w:basedOn w:val="Normal"/>
    <w:rsid w:val="00E67782"/>
    <w:pPr>
      <w:autoSpaceDE w:val="0"/>
      <w:autoSpaceDN w:val="0"/>
      <w:adjustRightInd w:val="0"/>
      <w:spacing w:before="1340"/>
      <w:jc w:val="both"/>
    </w:pPr>
    <w:rPr>
      <w:rFonts w:cs="TimesLTStd-Roman"/>
      <w:sz w:val="16"/>
      <w:szCs w:val="16"/>
    </w:rPr>
  </w:style>
  <w:style w:type="character" w:customStyle="1" w:styleId="AUBiosbd">
    <w:name w:val="AU_Bios bd"/>
    <w:rsid w:val="00E67782"/>
    <w:rPr>
      <w:rFonts w:ascii="Helvetica" w:hAnsi="Helvetica" w:cs="FormataOTFMd"/>
      <w:b/>
    </w:rPr>
  </w:style>
  <w:style w:type="paragraph" w:customStyle="1" w:styleId="Text">
    <w:name w:val="Text"/>
    <w:basedOn w:val="Normal"/>
    <w:rsid w:val="00E67782"/>
    <w:pPr>
      <w:widowControl w:val="0"/>
      <w:spacing w:line="252" w:lineRule="auto"/>
      <w:ind w:firstLine="202"/>
      <w:jc w:val="both"/>
    </w:pPr>
    <w:rPr>
      <w:sz w:val="20"/>
      <w:szCs w:val="20"/>
    </w:rPr>
  </w:style>
  <w:style w:type="character" w:customStyle="1" w:styleId="BodyText2">
    <w:name w:val="Body Text2"/>
    <w:rsid w:val="00E67782"/>
    <w:rPr>
      <w:rFonts w:ascii="Verdana" w:hAnsi="Verdana" w:cs="Verdana"/>
      <w:color w:val="000000"/>
      <w:sz w:val="22"/>
      <w:szCs w:val="22"/>
    </w:rPr>
  </w:style>
  <w:style w:type="paragraph" w:customStyle="1" w:styleId="TableTitle">
    <w:name w:val="Table Title"/>
    <w:basedOn w:val="Normal"/>
    <w:rsid w:val="00E67782"/>
    <w:pPr>
      <w:jc w:val="center"/>
    </w:pPr>
    <w:rPr>
      <w:smallCaps/>
      <w:sz w:val="16"/>
      <w:szCs w:val="16"/>
    </w:rPr>
  </w:style>
  <w:style w:type="paragraph" w:customStyle="1" w:styleId="H2AfterH1">
    <w:name w:val="H2_After H1"/>
    <w:rsid w:val="00E67782"/>
    <w:pPr>
      <w:numPr>
        <w:numId w:val="22"/>
      </w:numPr>
      <w:spacing w:before="120" w:after="0" w:line="240" w:lineRule="auto"/>
    </w:pPr>
    <w:rPr>
      <w:rFonts w:ascii="Helvetica" w:eastAsia="Times New Roman" w:hAnsi="Helvetica" w:cs="FormataOTFMdIt"/>
      <w:b/>
      <w:i/>
      <w:caps/>
      <w:color w:val="58595B"/>
      <w:kern w:val="0"/>
      <w:sz w:val="18"/>
      <w:szCs w:val="18"/>
      <w:lang w:val="en-US"/>
      <w14:ligatures w14:val="none"/>
    </w:rPr>
  </w:style>
  <w:style w:type="character" w:styleId="FootnoteReference">
    <w:name w:val="footnote reference"/>
    <w:semiHidden/>
    <w:rsid w:val="00E67782"/>
    <w:rPr>
      <w:vertAlign w:val="superscript"/>
    </w:rPr>
  </w:style>
  <w:style w:type="paragraph" w:customStyle="1" w:styleId="References">
    <w:name w:val="References"/>
    <w:basedOn w:val="Normal"/>
    <w:rsid w:val="00E67782"/>
    <w:pPr>
      <w:numPr>
        <w:numId w:val="15"/>
      </w:numPr>
      <w:ind w:left="360"/>
      <w:jc w:val="both"/>
    </w:pPr>
    <w:rPr>
      <w:sz w:val="16"/>
      <w:szCs w:val="16"/>
    </w:rPr>
  </w:style>
  <w:style w:type="paragraph" w:customStyle="1" w:styleId="AUBiosNoSpace">
    <w:name w:val="AU_Bios_No Space"/>
    <w:basedOn w:val="AUBios"/>
    <w:rsid w:val="00E67782"/>
    <w:pPr>
      <w:spacing w:before="0"/>
      <w:ind w:firstLine="180"/>
    </w:pPr>
  </w:style>
  <w:style w:type="paragraph" w:customStyle="1" w:styleId="H1ListSpace">
    <w:name w:val="H1_List (Space)"/>
    <w:basedOn w:val="H1ListNoSpace"/>
    <w:rsid w:val="00E67782"/>
    <w:pPr>
      <w:numPr>
        <w:numId w:val="4"/>
      </w:numPr>
      <w:spacing w:before="240"/>
      <w:ind w:left="280" w:hanging="280"/>
    </w:pPr>
    <w:rPr>
      <w:rFonts w:cs="Times New Roman"/>
      <w:szCs w:val="20"/>
    </w:rPr>
  </w:style>
  <w:style w:type="paragraph" w:customStyle="1" w:styleId="H2ConSpaceBefore12pt">
    <w:name w:val="H2_Con Space(Before: 12 pt)"/>
    <w:basedOn w:val="H2AfterH1"/>
    <w:rsid w:val="00E67782"/>
    <w:pPr>
      <w:numPr>
        <w:numId w:val="20"/>
      </w:numPr>
      <w:spacing w:before="260"/>
    </w:pPr>
    <w:rPr>
      <w:rFonts w:cs="Times New Roman"/>
      <w:bCs/>
      <w:iCs/>
      <w:szCs w:val="20"/>
    </w:rPr>
  </w:style>
  <w:style w:type="paragraph" w:customStyle="1" w:styleId="H2ConNoSpace">
    <w:name w:val="H2_Con NoSpace"/>
    <w:rsid w:val="00E67782"/>
    <w:pPr>
      <w:numPr>
        <w:numId w:val="18"/>
      </w:numPr>
      <w:spacing w:after="0" w:line="240" w:lineRule="auto"/>
    </w:pPr>
    <w:rPr>
      <w:rFonts w:ascii="Helvetica" w:eastAsia="Times New Roman" w:hAnsi="Helvetica" w:cs="Times New Roman"/>
      <w:b/>
      <w:bCs/>
      <w:i/>
      <w:iCs/>
      <w:color w:val="58595B"/>
      <w:kern w:val="0"/>
      <w:sz w:val="18"/>
      <w:szCs w:val="20"/>
      <w:lang w:val="en-US"/>
      <w14:ligatures w14:val="none"/>
    </w:rPr>
  </w:style>
  <w:style w:type="numbering" w:customStyle="1" w:styleId="H2afterH1New">
    <w:name w:val="H2 after H1_New"/>
    <w:rsid w:val="00E67782"/>
    <w:pPr>
      <w:numPr>
        <w:numId w:val="19"/>
      </w:numPr>
    </w:pPr>
  </w:style>
  <w:style w:type="paragraph" w:customStyle="1" w:styleId="REFBUL">
    <w:name w:val="REF_BUL"/>
    <w:basedOn w:val="PARA"/>
    <w:qFormat/>
    <w:rsid w:val="00E67782"/>
    <w:pPr>
      <w:numPr>
        <w:numId w:val="26"/>
      </w:numPr>
      <w:ind w:left="480" w:hanging="240"/>
    </w:pPr>
    <w:rPr>
      <w:i/>
    </w:rPr>
  </w:style>
  <w:style w:type="paragraph" w:customStyle="1" w:styleId="REFTxt">
    <w:name w:val="REF_Txt"/>
    <w:basedOn w:val="Normal"/>
    <w:qFormat/>
    <w:rsid w:val="00E67782"/>
    <w:pPr>
      <w:ind w:left="480"/>
      <w:jc w:val="both"/>
    </w:pPr>
    <w:rPr>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210">
      <w:bodyDiv w:val="1"/>
      <w:marLeft w:val="0"/>
      <w:marRight w:val="0"/>
      <w:marTop w:val="0"/>
      <w:marBottom w:val="0"/>
      <w:divBdr>
        <w:top w:val="none" w:sz="0" w:space="0" w:color="auto"/>
        <w:left w:val="none" w:sz="0" w:space="0" w:color="auto"/>
        <w:bottom w:val="none" w:sz="0" w:space="0" w:color="auto"/>
        <w:right w:val="none" w:sz="0" w:space="0" w:color="auto"/>
      </w:divBdr>
    </w:div>
    <w:div w:id="545292132">
      <w:bodyDiv w:val="1"/>
      <w:marLeft w:val="0"/>
      <w:marRight w:val="0"/>
      <w:marTop w:val="0"/>
      <w:marBottom w:val="0"/>
      <w:divBdr>
        <w:top w:val="none" w:sz="0" w:space="0" w:color="auto"/>
        <w:left w:val="none" w:sz="0" w:space="0" w:color="auto"/>
        <w:bottom w:val="none" w:sz="0" w:space="0" w:color="auto"/>
        <w:right w:val="none" w:sz="0" w:space="0" w:color="auto"/>
      </w:divBdr>
      <w:divsChild>
        <w:div w:id="697511747">
          <w:marLeft w:val="0"/>
          <w:marRight w:val="0"/>
          <w:marTop w:val="0"/>
          <w:marBottom w:val="0"/>
          <w:divBdr>
            <w:top w:val="none" w:sz="0" w:space="0" w:color="auto"/>
            <w:left w:val="none" w:sz="0" w:space="0" w:color="auto"/>
            <w:bottom w:val="none" w:sz="0" w:space="0" w:color="auto"/>
            <w:right w:val="none" w:sz="0" w:space="0" w:color="auto"/>
          </w:divBdr>
          <w:divsChild>
            <w:div w:id="1611468742">
              <w:marLeft w:val="0"/>
              <w:marRight w:val="0"/>
              <w:marTop w:val="0"/>
              <w:marBottom w:val="0"/>
              <w:divBdr>
                <w:top w:val="none" w:sz="0" w:space="0" w:color="auto"/>
                <w:left w:val="none" w:sz="0" w:space="0" w:color="auto"/>
                <w:bottom w:val="none" w:sz="0" w:space="0" w:color="auto"/>
                <w:right w:val="none" w:sz="0" w:space="0" w:color="auto"/>
              </w:divBdr>
              <w:divsChild>
                <w:div w:id="6354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7509">
      <w:bodyDiv w:val="1"/>
      <w:marLeft w:val="0"/>
      <w:marRight w:val="0"/>
      <w:marTop w:val="0"/>
      <w:marBottom w:val="0"/>
      <w:divBdr>
        <w:top w:val="none" w:sz="0" w:space="0" w:color="auto"/>
        <w:left w:val="none" w:sz="0" w:space="0" w:color="auto"/>
        <w:bottom w:val="none" w:sz="0" w:space="0" w:color="auto"/>
        <w:right w:val="none" w:sz="0" w:space="0" w:color="auto"/>
      </w:divBdr>
    </w:div>
    <w:div w:id="672924339">
      <w:bodyDiv w:val="1"/>
      <w:marLeft w:val="0"/>
      <w:marRight w:val="0"/>
      <w:marTop w:val="0"/>
      <w:marBottom w:val="0"/>
      <w:divBdr>
        <w:top w:val="none" w:sz="0" w:space="0" w:color="auto"/>
        <w:left w:val="none" w:sz="0" w:space="0" w:color="auto"/>
        <w:bottom w:val="none" w:sz="0" w:space="0" w:color="auto"/>
        <w:right w:val="none" w:sz="0" w:space="0" w:color="auto"/>
      </w:divBdr>
    </w:div>
    <w:div w:id="713850490">
      <w:bodyDiv w:val="1"/>
      <w:marLeft w:val="0"/>
      <w:marRight w:val="0"/>
      <w:marTop w:val="0"/>
      <w:marBottom w:val="0"/>
      <w:divBdr>
        <w:top w:val="none" w:sz="0" w:space="0" w:color="auto"/>
        <w:left w:val="none" w:sz="0" w:space="0" w:color="auto"/>
        <w:bottom w:val="none" w:sz="0" w:space="0" w:color="auto"/>
        <w:right w:val="none" w:sz="0" w:space="0" w:color="auto"/>
      </w:divBdr>
    </w:div>
    <w:div w:id="1071928158">
      <w:bodyDiv w:val="1"/>
      <w:marLeft w:val="0"/>
      <w:marRight w:val="0"/>
      <w:marTop w:val="0"/>
      <w:marBottom w:val="0"/>
      <w:divBdr>
        <w:top w:val="none" w:sz="0" w:space="0" w:color="auto"/>
        <w:left w:val="none" w:sz="0" w:space="0" w:color="auto"/>
        <w:bottom w:val="none" w:sz="0" w:space="0" w:color="auto"/>
        <w:right w:val="none" w:sz="0" w:space="0" w:color="auto"/>
      </w:divBdr>
      <w:divsChild>
        <w:div w:id="123162181">
          <w:marLeft w:val="0"/>
          <w:marRight w:val="0"/>
          <w:marTop w:val="0"/>
          <w:marBottom w:val="0"/>
          <w:divBdr>
            <w:top w:val="none" w:sz="0" w:space="0" w:color="auto"/>
            <w:left w:val="none" w:sz="0" w:space="0" w:color="auto"/>
            <w:bottom w:val="none" w:sz="0" w:space="0" w:color="auto"/>
            <w:right w:val="none" w:sz="0" w:space="0" w:color="auto"/>
          </w:divBdr>
          <w:divsChild>
            <w:div w:id="298076719">
              <w:marLeft w:val="0"/>
              <w:marRight w:val="0"/>
              <w:marTop w:val="0"/>
              <w:marBottom w:val="0"/>
              <w:divBdr>
                <w:top w:val="none" w:sz="0" w:space="0" w:color="auto"/>
                <w:left w:val="none" w:sz="0" w:space="0" w:color="auto"/>
                <w:bottom w:val="none" w:sz="0" w:space="0" w:color="auto"/>
                <w:right w:val="none" w:sz="0" w:space="0" w:color="auto"/>
              </w:divBdr>
              <w:divsChild>
                <w:div w:id="12998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511868632">
      <w:bodyDiv w:val="1"/>
      <w:marLeft w:val="0"/>
      <w:marRight w:val="0"/>
      <w:marTop w:val="0"/>
      <w:marBottom w:val="0"/>
      <w:divBdr>
        <w:top w:val="none" w:sz="0" w:space="0" w:color="auto"/>
        <w:left w:val="none" w:sz="0" w:space="0" w:color="auto"/>
        <w:bottom w:val="none" w:sz="0" w:space="0" w:color="auto"/>
        <w:right w:val="none" w:sz="0" w:space="0" w:color="auto"/>
      </w:divBdr>
    </w:div>
    <w:div w:id="20768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issn.org/services/online-services/access-to-the-ltw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5089-013C-4F11-9F28-6C5FCF9D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17</Pages>
  <Words>7413</Words>
  <Characters>42256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67</cp:revision>
  <cp:lastPrinted>2024-02-24T05:54:00Z</cp:lastPrinted>
  <dcterms:created xsi:type="dcterms:W3CDTF">2024-02-17T15:52:00Z</dcterms:created>
  <dcterms:modified xsi:type="dcterms:W3CDTF">2024-02-24T14:31:00Z</dcterms:modified>
</cp:coreProperties>
</file>